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lineRule="auto" w:line="240" w:before="0" w:after="0"/>
        <w:ind w:left="0" w:right="0" w:hanging="0"/>
        <w:jc w:val="center"/>
        <w:rPr/>
      </w:pPr>
      <w:r>
        <w:rPr/>
        <w:drawing>
          <wp:inline distT="0" distB="0" distL="0" distR="0">
            <wp:extent cx="583565" cy="58356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36852" t="12830" r="35267" b="43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spacing w:lineRule="auto" w:line="240" w:before="0" w:after="0"/>
        <w:ind w:left="0" w:right="0" w:hanging="0"/>
        <w:jc w:val="center"/>
        <w:rPr/>
      </w:pPr>
      <w:r>
        <w:rPr>
          <w:b/>
          <w:bCs/>
          <w:sz w:val="28"/>
          <w:szCs w:val="28"/>
        </w:rPr>
        <w:t xml:space="preserve">СОВЕТ ПРИДОРОЖНОГО СЕЛЬСКОГО ПОСЕЛЕНИЯ 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КАНЕВСКОГО РАЙОНА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rPr/>
      </w:pPr>
      <w:r>
        <w:rPr>
          <w:sz w:val="28"/>
          <w:szCs w:val="28"/>
        </w:rPr>
        <w:t>от 01.10. 2025 года                                                                                            № 43</w:t>
      </w:r>
    </w:p>
    <w:p>
      <w:pPr>
        <w:pStyle w:val="Normal"/>
        <w:spacing w:lineRule="auto" w:line="240" w:before="0" w:after="0"/>
        <w:ind w:left="0" w:right="0" w:hanging="0"/>
        <w:jc w:val="center"/>
        <w:rPr/>
      </w:pPr>
      <w:r>
        <w:rPr>
          <w:color w:val="000000"/>
          <w:sz w:val="28"/>
          <w:szCs w:val="28"/>
        </w:rPr>
        <w:t>ст. Придорожная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Fonts w:eastAsia="Calibri" w:cs="Times New Roman"/>
          <w:b/>
          <w:bCs/>
          <w:color w:val="000000"/>
          <w:sz w:val="28"/>
          <w:szCs w:val="28"/>
          <w:lang w:val="ru-RU" w:eastAsia="zxx" w:bidi="zxx"/>
        </w:rPr>
        <w:t>О внесении изменений в решение Совета Придорожного сельского поселения Каневского района от 19 декабря 2024 года № 18 «О бюджете  Придорожного сельского поселения Каневского района на 2025 год»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Calibri" w:cs="Times New Roman"/>
          <w:b/>
          <w:b/>
          <w:bCs/>
          <w:color w:val="000000"/>
          <w:sz w:val="28"/>
          <w:szCs w:val="28"/>
          <w:lang w:val="ru-RU" w:eastAsia="zxx" w:bidi="zxx"/>
        </w:rPr>
      </w:pPr>
      <w:r>
        <w:rPr>
          <w:rFonts w:eastAsia="Calibri" w:cs="Times New Roman"/>
          <w:b/>
          <w:bCs/>
          <w:color w:val="000000"/>
          <w:sz w:val="28"/>
          <w:szCs w:val="28"/>
          <w:lang w:val="ru-RU" w:eastAsia="zxx" w:bidi="zxx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Calibri" w:cs="Times New Roman"/>
          <w:b/>
          <w:b/>
          <w:bCs/>
          <w:color w:val="000000"/>
          <w:sz w:val="28"/>
          <w:szCs w:val="28"/>
          <w:lang w:val="ru-RU" w:eastAsia="zxx" w:bidi="zxx"/>
        </w:rPr>
      </w:pPr>
      <w:r>
        <w:rPr>
          <w:rFonts w:eastAsia="Calibri" w:cs="Times New Roman"/>
          <w:b/>
          <w:bCs/>
          <w:color w:val="000000"/>
          <w:sz w:val="28"/>
          <w:szCs w:val="28"/>
          <w:lang w:val="ru-RU" w:eastAsia="zxx" w:bidi="zxx"/>
        </w:rPr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 xml:space="preserve">В соответствии с  Бюджетным кодексом Российской Федерации и Уставом Придорожного сельского поселения Каневского района, рассмотрев вносимые изменения в решение № 18 сессии Совета Придорожного сельского поселения Каневского района от 19 декабря 2024г. «О бюджете  Придорожного сельского поселения Каневского района на 2025 год» Совет Придорожного сельского поселения Каневского района р е ш и л: 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>1.Внести изменения в решение Совета Придорожного сельского поселения Каневского района от 19 декабря 2024 года № 18 «О бюджете Придорожного сельского поселения Каневского района на 2025 год»: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cs="Times New Roman"/>
          <w:b w:val="false"/>
          <w:i w:val="false"/>
          <w:color w:val="00000A"/>
          <w:sz w:val="28"/>
          <w:szCs w:val="28"/>
          <w:lang w:val="ru-RU" w:eastAsia="en-US" w:bidi="zxx"/>
        </w:rPr>
        <w:t>1.1. Внести изменения в основные характеристики местного бюджета на 2025год: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 xml:space="preserve">- в подпункте 1, пункта 1 слова «в сумме </w:t>
      </w:r>
      <w:r>
        <w:rPr>
          <w:rStyle w:val="21"/>
          <w:rFonts w:eastAsia="Calibri" w:cs="Times New Roman"/>
          <w:b w:val="false"/>
          <w:bCs w:val="false"/>
          <w:i w:val="false"/>
          <w:color w:val="000000"/>
          <w:sz w:val="28"/>
          <w:szCs w:val="28"/>
          <w:lang w:val="en-US" w:eastAsia="en-US" w:bidi="zxx"/>
        </w:rPr>
        <w:t xml:space="preserve"> </w:t>
      </w:r>
      <w:r>
        <w:rPr>
          <w:rStyle w:val="21"/>
          <w:rFonts w:eastAsia="Calibri" w:cs="Times New Roman"/>
          <w:b w:val="false"/>
          <w:bCs w:val="false"/>
          <w:i w:val="false"/>
          <w:color w:val="000000"/>
          <w:sz w:val="28"/>
          <w:szCs w:val="28"/>
          <w:lang w:val="ru-RU" w:eastAsia="en-US" w:bidi="zxx"/>
        </w:rPr>
        <w:t>20464,2</w:t>
      </w: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 xml:space="preserve"> тыс. рублей» заменить словами «в сумме </w:t>
      </w:r>
      <w:r>
        <w:rPr>
          <w:rStyle w:val="21"/>
          <w:rFonts w:eastAsia="Calibri" w:cs="Times New Roman"/>
          <w:b w:val="false"/>
          <w:bCs w:val="false"/>
          <w:i w:val="false"/>
          <w:color w:val="000000"/>
          <w:sz w:val="28"/>
          <w:szCs w:val="28"/>
          <w:lang w:val="ru-RU" w:eastAsia="en-US" w:bidi="zxx"/>
        </w:rPr>
        <w:t>21008,4</w:t>
      </w: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 xml:space="preserve"> тыс. рублей».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 xml:space="preserve">- в подпункте 2, пункта 1 слова «в сумме </w:t>
      </w:r>
      <w:r>
        <w:rPr>
          <w:rStyle w:val="21"/>
          <w:rFonts w:eastAsia="Calibri" w:cs="Times New Roman"/>
          <w:b w:val="false"/>
          <w:bCs w:val="false"/>
          <w:i w:val="false"/>
          <w:color w:val="000000"/>
          <w:sz w:val="28"/>
          <w:szCs w:val="28"/>
          <w:lang w:val="en-US" w:eastAsia="en-US"/>
        </w:rPr>
        <w:t xml:space="preserve"> </w:t>
      </w:r>
      <w:r>
        <w:rPr>
          <w:rStyle w:val="21"/>
          <w:rFonts w:eastAsia="Calibri" w:cs="Times New Roman"/>
          <w:b w:val="false"/>
          <w:bCs w:val="false"/>
          <w:i w:val="false"/>
          <w:color w:val="000000"/>
          <w:sz w:val="28"/>
          <w:szCs w:val="28"/>
          <w:lang w:val="ru-RU" w:eastAsia="en-US" w:bidi="zxx"/>
        </w:rPr>
        <w:t>21044,7</w:t>
      </w: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en-US" w:bidi="zxx"/>
        </w:rPr>
        <w:t xml:space="preserve"> тыс. рублей» заменить словами «в сумме 21588,9 тыс. рублей».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/>
          <w:b w:val="false"/>
          <w:i w:val="false"/>
          <w:color w:val="00000A"/>
          <w:sz w:val="28"/>
          <w:szCs w:val="28"/>
          <w:lang w:val="ru-RU" w:eastAsia="en-US" w:bidi="zxx"/>
        </w:rPr>
        <w:t xml:space="preserve">1.2. </w:t>
      </w: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zxx" w:bidi="zxx"/>
        </w:rPr>
        <w:t>Приложение № 1, 3, 4, 5, 6 решения изложить в следующей редакции: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eastAsia="Calibri" w:cs="Times New Roman"/>
          <w:b w:val="false"/>
          <w:b w:val="false"/>
          <w:i w:val="false"/>
          <w:i w:val="false"/>
          <w:color w:val="000000"/>
          <w:sz w:val="28"/>
          <w:szCs w:val="28"/>
          <w:lang w:val="ru-RU" w:eastAsia="zxx" w:bidi="zxx"/>
        </w:rPr>
      </w:pPr>
      <w:r>
        <w:rPr>
          <w:rFonts w:eastAsia="Calibri" w:cs="Times New Roman"/>
          <w:b w:val="false"/>
          <w:i w:val="false"/>
          <w:color w:val="000000"/>
          <w:sz w:val="28"/>
          <w:szCs w:val="28"/>
          <w:lang w:val="ru-RU" w:eastAsia="zxx" w:bidi="zxx"/>
        </w:rPr>
      </w:r>
    </w:p>
    <w:tbl>
      <w:tblPr>
        <w:tblW w:w="5281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281"/>
      </w:tblGrid>
      <w:tr>
        <w:trPr>
          <w:trHeight w:val="426" w:hRule="atLeast"/>
        </w:trPr>
        <w:tc>
          <w:tcPr>
            <w:tcW w:w="528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ПРИЛОЖЕНИЕ № 1</w:t>
            </w:r>
          </w:p>
        </w:tc>
      </w:tr>
      <w:tr>
        <w:trPr>
          <w:trHeight w:val="375" w:hRule="atLeast"/>
        </w:trPr>
        <w:tc>
          <w:tcPr>
            <w:tcW w:w="528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к решению Совета Придорожного сельского поселения Каневского района «О бюджете Придорожного сельского поселения Каневского района на 2025 год»</w:t>
            </w:r>
          </w:p>
        </w:tc>
      </w:tr>
      <w:tr>
        <w:trPr>
          <w:trHeight w:val="375" w:hRule="atLeast"/>
        </w:trPr>
        <w:tc>
          <w:tcPr>
            <w:tcW w:w="5281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от 19.12.2024 года № 18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rPr/>
      </w:pPr>
      <w:r>
        <w:rPr/>
      </w:r>
    </w:p>
    <w:p>
      <w:pPr>
        <w:pStyle w:val="Normal"/>
        <w:spacing w:lineRule="auto" w:line="240" w:before="0" w:after="0"/>
        <w:ind w:left="0" w:right="0" w:hanging="0"/>
        <w:rPr/>
      </w:pPr>
      <w:r>
        <w:rPr/>
      </w:r>
    </w:p>
    <w:p>
      <w:pPr>
        <w:pStyle w:val="Normal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Объем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поступлений доходов в бюджет Придорожного сельского поселения Каневского района по кодам видов (подвидов) доходов на 2025 год </w:t>
      </w:r>
    </w:p>
    <w:p>
      <w:pPr>
        <w:pStyle w:val="Style24"/>
        <w:widowControl w:val="false"/>
        <w:spacing w:lineRule="auto" w:line="240" w:before="0" w:after="0"/>
        <w:ind w:left="0" w:right="0" w:hanging="0"/>
        <w:jc w:val="right"/>
        <w:rPr/>
      </w:pPr>
      <w:r>
        <w:rPr>
          <w:szCs w:val="28"/>
        </w:rPr>
        <w:t>тыс. рублей</w:t>
      </w:r>
    </w:p>
    <w:tbl>
      <w:tblPr>
        <w:tblW w:w="9643" w:type="dxa"/>
        <w:jc w:val="left"/>
        <w:tblInd w:w="-195" w:type="dxa"/>
        <w:tblCellMar>
          <w:top w:w="0" w:type="dxa"/>
          <w:left w:w="93" w:type="dxa"/>
          <w:bottom w:w="0" w:type="dxa"/>
          <w:right w:w="108" w:type="dxa"/>
        </w:tblCellMar>
      </w:tblPr>
      <w:tblGrid>
        <w:gridCol w:w="3013"/>
        <w:gridCol w:w="4741"/>
        <w:gridCol w:w="1889"/>
      </w:tblGrid>
      <w:tr>
        <w:trPr>
          <w:trHeight w:val="1136" w:hRule="atLeast"/>
        </w:trPr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Cs w:val="28"/>
              </w:rPr>
              <w:t>1</w:t>
            </w:r>
          </w:p>
        </w:tc>
        <w:tc>
          <w:tcPr>
            <w:tcW w:w="4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Cs w:val="28"/>
              </w:rPr>
              <w:t>2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Cs w:val="28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4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9173,9</w:t>
            </w:r>
          </w:p>
        </w:tc>
      </w:tr>
      <w:tr>
        <w:trPr>
          <w:trHeight w:val="390" w:hRule="atLeast"/>
        </w:trPr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1 01 02000 01 0000 110 </w:t>
            </w:r>
          </w:p>
        </w:tc>
        <w:tc>
          <w:tcPr>
            <w:tcW w:w="4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2700,0</w:t>
            </w:r>
          </w:p>
        </w:tc>
      </w:tr>
      <w:tr>
        <w:trPr>
          <w:trHeight w:val="390" w:hRule="atLeast"/>
        </w:trPr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4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2630,3</w:t>
            </w:r>
          </w:p>
        </w:tc>
      </w:tr>
      <w:tr>
        <w:trPr>
          <w:trHeight w:val="475" w:hRule="atLeast"/>
        </w:trPr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1 05 03010 01 0000 110</w:t>
            </w:r>
          </w:p>
        </w:tc>
        <w:tc>
          <w:tcPr>
            <w:tcW w:w="4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980,0</w:t>
            </w:r>
          </w:p>
        </w:tc>
      </w:tr>
      <w:tr>
        <w:trPr>
          <w:trHeight w:val="475" w:hRule="atLeast"/>
        </w:trPr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4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применяемый к объектам налогообложения, расположенным в границах сельских поселений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340,0</w:t>
            </w:r>
          </w:p>
        </w:tc>
      </w:tr>
      <w:tr>
        <w:trPr>
          <w:trHeight w:val="390" w:hRule="atLeast"/>
        </w:trPr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4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1853,0</w:t>
            </w:r>
          </w:p>
        </w:tc>
      </w:tr>
      <w:tr>
        <w:trPr>
          <w:trHeight w:val="1597" w:hRule="atLeast"/>
        </w:trPr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4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280,0</w:t>
            </w:r>
          </w:p>
        </w:tc>
      </w:tr>
      <w:tr>
        <w:trPr>
          <w:trHeight w:val="1597" w:hRule="atLeast"/>
        </w:trPr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1 14 06025 10 0000 430</w:t>
            </w:r>
          </w:p>
        </w:tc>
        <w:tc>
          <w:tcPr>
            <w:tcW w:w="4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Доходы 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380,6</w:t>
            </w:r>
          </w:p>
        </w:tc>
      </w:tr>
      <w:tr>
        <w:trPr>
          <w:trHeight w:val="1597" w:hRule="atLeast"/>
        </w:trPr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1 16 01154 01</w:t>
            </w:r>
            <w:r>
              <w:rPr>
                <w:b w:val="false"/>
                <w:bCs w:val="false"/>
                <w:color w:val="000000"/>
                <w:sz w:val="24"/>
                <w:szCs w:val="24"/>
                <w:lang w:val="en-US"/>
              </w:rPr>
              <w:t xml:space="preserve"> 0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000 140</w:t>
            </w:r>
          </w:p>
        </w:tc>
        <w:tc>
          <w:tcPr>
            <w:tcW w:w="4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10,0</w:t>
            </w:r>
          </w:p>
        </w:tc>
      </w:tr>
      <w:tr>
        <w:trPr>
          <w:trHeight w:val="310" w:hRule="atLeast"/>
        </w:trPr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4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11834,5</w:t>
            </w:r>
          </w:p>
        </w:tc>
      </w:tr>
      <w:tr>
        <w:trPr>
          <w:trHeight w:val="872" w:hRule="atLeast"/>
        </w:trPr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11831,7</w:t>
            </w:r>
          </w:p>
        </w:tc>
      </w:tr>
      <w:tr>
        <w:trPr>
          <w:trHeight w:val="779" w:hRule="atLeast"/>
        </w:trPr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4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11345,8</w:t>
            </w:r>
          </w:p>
        </w:tc>
      </w:tr>
      <w:tr>
        <w:trPr>
          <w:trHeight w:val="878" w:hRule="atLeast"/>
        </w:trPr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4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451,9</w:t>
            </w:r>
          </w:p>
        </w:tc>
      </w:tr>
      <w:tr>
        <w:trPr>
          <w:trHeight w:val="878" w:hRule="atLeast"/>
        </w:trPr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2 02 4000 00 0000 150</w:t>
            </w:r>
          </w:p>
        </w:tc>
        <w:tc>
          <w:tcPr>
            <w:tcW w:w="4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36,8</w:t>
            </w:r>
          </w:p>
        </w:tc>
      </w:tr>
      <w:tr>
        <w:trPr>
          <w:trHeight w:val="80" w:hRule="atLeast"/>
        </w:trPr>
        <w:tc>
          <w:tcPr>
            <w:tcW w:w="30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 </w:t>
            </w:r>
          </w:p>
        </w:tc>
        <w:tc>
          <w:tcPr>
            <w:tcW w:w="47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Всего доходов</w:t>
            </w:r>
          </w:p>
        </w:tc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21008,4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0" w:right="0" w:hanging="0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widowControl w:val="false"/>
        <w:spacing w:lineRule="auto" w:line="240" w:before="0" w:after="0"/>
        <w:ind w:left="0" w:right="0" w:hanging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281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281"/>
      </w:tblGrid>
      <w:tr>
        <w:trPr>
          <w:trHeight w:val="426" w:hRule="atLeast"/>
        </w:trPr>
        <w:tc>
          <w:tcPr>
            <w:tcW w:w="528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color w:val="00000A"/>
                <w:sz w:val="28"/>
                <w:szCs w:val="28"/>
              </w:rPr>
              <w:t>ПРИЛОЖЕНИЕ № 3</w:t>
            </w:r>
          </w:p>
        </w:tc>
      </w:tr>
      <w:tr>
        <w:trPr>
          <w:trHeight w:val="375" w:hRule="atLeast"/>
        </w:trPr>
        <w:tc>
          <w:tcPr>
            <w:tcW w:w="528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color w:val="00000A"/>
                <w:sz w:val="28"/>
                <w:szCs w:val="28"/>
              </w:rPr>
              <w:t>к решению Совета Придорожного сельского поселения Каневского района «О бюджете Придорожного сельского поселения Каневского района на 2025 год»</w:t>
            </w:r>
          </w:p>
        </w:tc>
      </w:tr>
      <w:tr>
        <w:trPr>
          <w:trHeight w:val="375" w:hRule="atLeast"/>
        </w:trPr>
        <w:tc>
          <w:tcPr>
            <w:tcW w:w="5281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color w:val="00000A"/>
                <w:sz w:val="28"/>
                <w:szCs w:val="28"/>
              </w:rPr>
              <w:t>от 19.12.2024 года № 18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тыс.руб.</w:t>
      </w:r>
    </w:p>
    <w:tbl>
      <w:tblPr>
        <w:tblW w:w="9413" w:type="dxa"/>
        <w:jc w:val="left"/>
        <w:tblInd w:w="-20" w:type="dxa"/>
        <w:tblCellMar>
          <w:top w:w="0" w:type="dxa"/>
          <w:left w:w="93" w:type="dxa"/>
          <w:bottom w:w="0" w:type="dxa"/>
          <w:right w:w="108" w:type="dxa"/>
        </w:tblCellMar>
      </w:tblPr>
      <w:tblGrid>
        <w:gridCol w:w="3124"/>
        <w:gridCol w:w="4516"/>
        <w:gridCol w:w="1773"/>
      </w:tblGrid>
      <w:tr>
        <w:trPr>
          <w:trHeight w:val="654" w:hRule="atLeast"/>
        </w:trPr>
        <w:tc>
          <w:tcPr>
            <w:tcW w:w="3124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Код бюджетной классификации Российской Федерации</w:t>
            </w:r>
          </w:p>
        </w:tc>
        <w:tc>
          <w:tcPr>
            <w:tcW w:w="4516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Cs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Наименование дохода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Cs/>
              </w:rPr>
            </w:pPr>
            <w:r>
              <w:rPr>
                <w:b w:val="false"/>
                <w:bCs w:val="false"/>
              </w:rPr>
              <w:t>Сумма</w:t>
            </w:r>
          </w:p>
        </w:tc>
      </w:tr>
      <w:tr>
        <w:trPr>
          <w:trHeight w:val="474" w:hRule="atLeast"/>
        </w:trPr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Cs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1</w:t>
            </w:r>
          </w:p>
        </w:tc>
        <w:tc>
          <w:tcPr>
            <w:tcW w:w="4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Cs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2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Cs/>
              </w:rPr>
            </w:pPr>
            <w:r>
              <w:rPr>
                <w:b w:val="false"/>
                <w:bCs w:val="false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2 00 00000 00 0000 000</w:t>
            </w:r>
          </w:p>
        </w:tc>
        <w:tc>
          <w:tcPr>
            <w:tcW w:w="4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Безвозмездные поступления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9369,6</w:t>
            </w:r>
          </w:p>
        </w:tc>
      </w:tr>
      <w:tr>
        <w:trPr>
          <w:trHeight w:val="725" w:hRule="atLeast"/>
        </w:trPr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2 02 00000 00 0000 000</w:t>
            </w:r>
          </w:p>
        </w:tc>
        <w:tc>
          <w:tcPr>
            <w:tcW w:w="4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9369,6</w:t>
            </w:r>
          </w:p>
        </w:tc>
      </w:tr>
      <w:tr>
        <w:trPr>
          <w:trHeight w:val="510" w:hRule="atLeast"/>
        </w:trPr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2 02 10000 00 0000 150</w:t>
            </w:r>
          </w:p>
        </w:tc>
        <w:tc>
          <w:tcPr>
            <w:tcW w:w="4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8917,7</w:t>
            </w:r>
          </w:p>
        </w:tc>
      </w:tr>
      <w:tr>
        <w:trPr>
          <w:trHeight w:val="90" w:hRule="atLeast"/>
        </w:trPr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2 02 15001 10 0000 150</w:t>
            </w:r>
          </w:p>
        </w:tc>
        <w:tc>
          <w:tcPr>
            <w:tcW w:w="4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</w:rPr>
              <w:t>Дотации бюджетам сельских поселений  на выравнивание бюджетной обеспеченности  из бюджета субъекта Российской Федерации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7317,7</w:t>
            </w:r>
          </w:p>
        </w:tc>
      </w:tr>
      <w:tr>
        <w:trPr>
          <w:trHeight w:val="90" w:hRule="atLeast"/>
        </w:trPr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2 02 19999 10 0000 150</w:t>
            </w:r>
          </w:p>
        </w:tc>
        <w:tc>
          <w:tcPr>
            <w:tcW w:w="4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Прочие дотации бюджетам сельских поселений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1600,0</w:t>
            </w:r>
          </w:p>
        </w:tc>
      </w:tr>
      <w:tr>
        <w:trPr>
          <w:trHeight w:val="90" w:hRule="atLeast"/>
        </w:trPr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2 02 30000 00 0000 150</w:t>
            </w:r>
          </w:p>
        </w:tc>
        <w:tc>
          <w:tcPr>
            <w:tcW w:w="4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/>
                <w:b/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</w:rPr>
              <w:t>451,9</w:t>
            </w:r>
          </w:p>
        </w:tc>
      </w:tr>
      <w:tr>
        <w:trPr>
          <w:trHeight w:val="90" w:hRule="atLeast"/>
        </w:trPr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2 02 30024 10 0000 150</w:t>
            </w:r>
          </w:p>
        </w:tc>
        <w:tc>
          <w:tcPr>
            <w:tcW w:w="4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30,0</w:t>
            </w:r>
          </w:p>
        </w:tc>
      </w:tr>
      <w:tr>
        <w:trPr>
          <w:trHeight w:val="90" w:hRule="atLeast"/>
        </w:trPr>
        <w:tc>
          <w:tcPr>
            <w:tcW w:w="3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</w:rPr>
              <w:t>2 02 35118 10 0000 150</w:t>
            </w:r>
          </w:p>
        </w:tc>
        <w:tc>
          <w:tcPr>
            <w:tcW w:w="4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</w:rPr>
              <w:t>Субвенции бюджетам сельских поселений на осуществление первичного воинского учета органами  местного самоуправления поселений, муниципальных и городских округов</w:t>
            </w:r>
          </w:p>
        </w:tc>
        <w:tc>
          <w:tcPr>
            <w:tcW w:w="17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421,9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rPr/>
      </w:pPr>
      <w:r>
        <w:rPr/>
      </w:r>
    </w:p>
    <w:p>
      <w:pPr>
        <w:pStyle w:val="Normal"/>
        <w:spacing w:lineRule="auto" w:line="240" w:before="0" w:after="0"/>
        <w:ind w:left="0" w:right="0" w:hanging="0"/>
        <w:rPr/>
      </w:pPr>
      <w:r>
        <w:rPr/>
      </w:r>
    </w:p>
    <w:p>
      <w:pPr>
        <w:pStyle w:val="Normal"/>
        <w:spacing w:lineRule="auto" w:line="240" w:before="0" w:after="0"/>
        <w:ind w:left="0" w:right="0" w:hanging="0"/>
        <w:rPr/>
      </w:pPr>
      <w:r>
        <w:rPr/>
      </w:r>
    </w:p>
    <w:tbl>
      <w:tblPr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18"/>
        <w:gridCol w:w="4736"/>
      </w:tblGrid>
      <w:tr>
        <w:trPr/>
        <w:tc>
          <w:tcPr>
            <w:tcW w:w="46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36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/>
            </w:pPr>
            <w:r>
              <w:rPr>
                <w:sz w:val="28"/>
                <w:szCs w:val="28"/>
              </w:rPr>
              <w:t>Приложение № 4</w:t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/>
            </w:pPr>
            <w:r>
              <w:rPr>
                <w:sz w:val="28"/>
                <w:szCs w:val="28"/>
              </w:rPr>
              <w:t>к решению Совета Придорожного сельского поселения Каневского района «О бюджете Придорожного сельского поселения Каневского района на 2024 год»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sz w:val="28"/>
                <w:szCs w:val="28"/>
              </w:rPr>
              <w:t>от 19.12.2024 года № 18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/>
      </w:pPr>
      <w:r>
        <w:rPr>
          <w:sz w:val="28"/>
          <w:szCs w:val="28"/>
        </w:rPr>
        <w:t>Распределение бюджетных ассигнований по разделам и подразделам классификации расходов бюджета Придорожного сельского поселения Каневского района на 2025 год</w:t>
      </w:r>
    </w:p>
    <w:p>
      <w:pPr>
        <w:pStyle w:val="Normal"/>
        <w:spacing w:lineRule="auto" w:line="240" w:before="0" w:after="0"/>
        <w:ind w:left="0" w:right="0" w:hanging="0"/>
        <w:jc w:val="right"/>
        <w:rPr/>
      </w:pPr>
      <w:bookmarkStart w:id="0" w:name="__DdeLink__5261_443821880"/>
      <w:r>
        <w:rPr>
          <w:color w:val="000000"/>
          <w:sz w:val="28"/>
          <w:szCs w:val="28"/>
        </w:rPr>
        <w:t>тыс.руб.</w:t>
      </w:r>
      <w:bookmarkEnd w:id="0"/>
    </w:p>
    <w:tbl>
      <w:tblPr>
        <w:tblW w:w="9790" w:type="dxa"/>
        <w:jc w:val="left"/>
        <w:tblInd w:w="-4" w:type="dxa"/>
        <w:tblCellMar>
          <w:top w:w="0" w:type="dxa"/>
          <w:left w:w="93" w:type="dxa"/>
          <w:bottom w:w="0" w:type="dxa"/>
          <w:right w:w="108" w:type="dxa"/>
        </w:tblCellMar>
      </w:tblPr>
      <w:tblGrid>
        <w:gridCol w:w="6666"/>
        <w:gridCol w:w="987"/>
        <w:gridCol w:w="706"/>
        <w:gridCol w:w="1430"/>
      </w:tblGrid>
      <w:tr>
        <w:trPr>
          <w:trHeight w:val="571" w:hRule="atLeast"/>
        </w:trPr>
        <w:tc>
          <w:tcPr>
            <w:tcW w:w="6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Наименование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РЗ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6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 </w:t>
            </w:r>
            <w:r>
              <w:rPr>
                <w:b w:val="false"/>
                <w:bCs w:val="false"/>
                <w:sz w:val="24"/>
                <w:szCs w:val="24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6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11392,5</w:t>
            </w:r>
          </w:p>
        </w:tc>
      </w:tr>
      <w:tr>
        <w:trPr>
          <w:trHeight w:val="315" w:hRule="atLeast"/>
        </w:trPr>
        <w:tc>
          <w:tcPr>
            <w:tcW w:w="6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1266,7</w:t>
            </w:r>
          </w:p>
        </w:tc>
      </w:tr>
      <w:tr>
        <w:trPr>
          <w:trHeight w:val="315" w:hRule="atLeast"/>
        </w:trPr>
        <w:tc>
          <w:tcPr>
            <w:tcW w:w="6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4244,9</w:t>
            </w:r>
          </w:p>
        </w:tc>
      </w:tr>
      <w:tr>
        <w:trPr>
          <w:trHeight w:val="315" w:hRule="atLeast"/>
        </w:trPr>
        <w:tc>
          <w:tcPr>
            <w:tcW w:w="6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41,0</w:t>
            </w:r>
          </w:p>
        </w:tc>
      </w:tr>
      <w:tr>
        <w:trPr>
          <w:trHeight w:val="315" w:hRule="atLeast"/>
        </w:trPr>
        <w:tc>
          <w:tcPr>
            <w:tcW w:w="6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6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5834,9</w:t>
            </w:r>
          </w:p>
        </w:tc>
      </w:tr>
      <w:tr>
        <w:trPr>
          <w:trHeight w:val="315" w:hRule="atLeast"/>
        </w:trPr>
        <w:tc>
          <w:tcPr>
            <w:tcW w:w="6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 </w:t>
            </w:r>
            <w:r>
              <w:rPr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528,7</w:t>
            </w:r>
          </w:p>
        </w:tc>
      </w:tr>
      <w:tr>
        <w:trPr>
          <w:trHeight w:val="315" w:hRule="atLeast"/>
        </w:trPr>
        <w:tc>
          <w:tcPr>
            <w:tcW w:w="6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528,7</w:t>
            </w:r>
          </w:p>
        </w:tc>
      </w:tr>
      <w:tr>
        <w:trPr>
          <w:trHeight w:val="315" w:hRule="atLeast"/>
        </w:trPr>
        <w:tc>
          <w:tcPr>
            <w:tcW w:w="6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6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6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Национальная экономика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00 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2646,0</w:t>
            </w:r>
          </w:p>
        </w:tc>
      </w:tr>
      <w:tr>
        <w:trPr>
          <w:trHeight w:val="315" w:hRule="atLeast"/>
        </w:trPr>
        <w:tc>
          <w:tcPr>
            <w:tcW w:w="6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6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6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9,7</w:t>
            </w:r>
          </w:p>
        </w:tc>
      </w:tr>
      <w:tr>
        <w:trPr>
          <w:trHeight w:val="315" w:hRule="atLeast"/>
        </w:trPr>
        <w:tc>
          <w:tcPr>
            <w:tcW w:w="6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 </w:t>
            </w:r>
            <w:r>
              <w:rPr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1785,0</w:t>
            </w:r>
          </w:p>
        </w:tc>
      </w:tr>
      <w:tr>
        <w:trPr>
          <w:trHeight w:val="315" w:hRule="atLeast"/>
        </w:trPr>
        <w:tc>
          <w:tcPr>
            <w:tcW w:w="6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Коммунальное хозяйство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05 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6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Благоустройство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1399,0</w:t>
            </w:r>
          </w:p>
        </w:tc>
      </w:tr>
      <w:tr>
        <w:trPr>
          <w:trHeight w:val="315" w:hRule="atLeast"/>
        </w:trPr>
        <w:tc>
          <w:tcPr>
            <w:tcW w:w="6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Образование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6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Молодежная политика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6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 </w:t>
            </w:r>
            <w:r>
              <w:rPr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4816,4</w:t>
            </w:r>
          </w:p>
        </w:tc>
      </w:tr>
      <w:tr>
        <w:trPr>
          <w:trHeight w:val="315" w:hRule="atLeast"/>
        </w:trPr>
        <w:tc>
          <w:tcPr>
            <w:tcW w:w="6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Культура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4816,4</w:t>
            </w:r>
          </w:p>
        </w:tc>
      </w:tr>
      <w:tr>
        <w:trPr>
          <w:trHeight w:val="315" w:hRule="atLeast"/>
        </w:trPr>
        <w:tc>
          <w:tcPr>
            <w:tcW w:w="6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Социальная политика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6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Пенсионное обеспечение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6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00 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6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Массовый спорт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6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6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6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Всего расходов</w:t>
            </w:r>
          </w:p>
        </w:tc>
        <w:tc>
          <w:tcPr>
            <w:tcW w:w="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21588,9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righ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18"/>
        <w:gridCol w:w="4736"/>
      </w:tblGrid>
      <w:tr>
        <w:trPr>
          <w:trHeight w:val="2268" w:hRule="atLeast"/>
        </w:trPr>
        <w:tc>
          <w:tcPr>
            <w:tcW w:w="46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36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/>
            </w:pPr>
            <w:r>
              <w:rPr>
                <w:sz w:val="28"/>
                <w:szCs w:val="28"/>
              </w:rPr>
              <w:t>Приложение № 5</w:t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/>
            </w:pPr>
            <w:r>
              <w:rPr>
                <w:sz w:val="28"/>
                <w:szCs w:val="28"/>
              </w:rPr>
              <w:t>к решению  Совета Придорожного сельского поселения Каневского района «О бюджете Придорожного сельского поселения Каневского района на 2025 год»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sz w:val="28"/>
                <w:szCs w:val="28"/>
              </w:rPr>
              <w:t>от 19.12.2024 года  № 18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/>
      </w:pPr>
      <w:r>
        <w:rPr>
          <w:sz w:val="28"/>
          <w:szCs w:val="28"/>
        </w:rPr>
        <w:t>Распределение бюджетных ассигнований по целевым статьям (муниципальным программам Придорожного сельского поселения Каневского района и непрограммным направлениям деятельности), группам видов расходов классификации расходов бюджета Придорожного сельского поселения Каневского района на 2025 год</w:t>
      </w:r>
    </w:p>
    <w:p>
      <w:pPr>
        <w:pStyle w:val="Normal"/>
        <w:spacing w:lineRule="auto" w:line="240" w:before="0" w:after="0"/>
        <w:ind w:left="0" w:right="0" w:hanging="0"/>
        <w:jc w:val="right"/>
        <w:rPr/>
      </w:pPr>
      <w:r>
        <w:rPr>
          <w:color w:val="000000"/>
          <w:sz w:val="28"/>
          <w:szCs w:val="28"/>
        </w:rPr>
        <w:t>тыс.руб.</w:t>
      </w:r>
    </w:p>
    <w:tbl>
      <w:tblPr>
        <w:tblW w:w="9933" w:type="dxa"/>
        <w:jc w:val="left"/>
        <w:tblInd w:w="-714" w:type="dxa"/>
        <w:tblCellMar>
          <w:top w:w="0" w:type="dxa"/>
          <w:left w:w="93" w:type="dxa"/>
          <w:bottom w:w="0" w:type="dxa"/>
          <w:right w:w="108" w:type="dxa"/>
        </w:tblCellMar>
      </w:tblPr>
      <w:tblGrid>
        <w:gridCol w:w="567"/>
        <w:gridCol w:w="5380"/>
        <w:gridCol w:w="1985"/>
        <w:gridCol w:w="709"/>
        <w:gridCol w:w="1292"/>
      </w:tblGrid>
      <w:tr>
        <w:trPr>
          <w:trHeight w:val="94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ВР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Всего расходов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/>
                <w:b/>
                <w:sz w:val="28"/>
                <w:szCs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21588,9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Муниципальная программа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«Развитие деятельности органов местного самоуправления и гражданского общества Придорожного сельского поселения на 2020-2025 годы»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886,8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Обеспечение реализации отдельных мероприятий муниципальной программы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01 0 01 00000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48,0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 по осуществлению функций по территориальным органам общественного самоуправления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01 0 01 10010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48,0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01 0 01 10010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300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48,0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01 0 02 00000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99,0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 по информированию населения о деятельности органов муниципальной власти на территории Придорожного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01 0 02 10030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99,0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01 0 02 10030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200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99,0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01 0 03 00000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726,2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Прочие мероприятия в рамках реализации полномочий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01 0 03 10040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726,2</w:t>
            </w:r>
          </w:p>
        </w:tc>
      </w:tr>
      <w:tr>
        <w:trPr>
          <w:trHeight w:val="571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01 0 03 10040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200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705,2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01 0 03 10040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800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Организация мероприятий праздничных дней, юбилейных и памятных дат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01 0 04 00000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13,6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 по организации и проведению торжественных и юбилейных мероприятий, праздничных дней и памятных дат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01 0 04 10050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13,6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01 0 04 10050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200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13,6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Муниципальная программа «Обеспечение безопасности населения Придорожного сельского поселения Каневского района на 2020-2025 годы»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2,4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Противодействие незаконному обороту наркотиков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02 0 01 00000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 по организации противодействия незаконному обороту наркотиков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02 0 01 10060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02 0 01 10060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200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пожарной безопасности на территории поселения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02 0 02 00000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Мероприятия  по обеспечению пожарной безопасности на территории поселения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02 0 02 10070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02 0 02 10070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200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Профилактика правонарушений  и снижение уровня преступности на территории  Придорожного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02 0 03 00000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 по профилактике правонарушений  и снижение уровня преступности на территории  Придорожного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02 0 03 10340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02 0 03 10340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200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Муниципальная программа «Развитие сельского хозяйства на территории Придорожного сельского поселения Каневского района на 2020-2025 годы»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Сдача на утилизацию биоотходов специализированной организации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03 0 02 00000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 по утилизации биоотходов специализированной организацией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03 0 02 10090 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1,0</w:t>
            </w:r>
          </w:p>
        </w:tc>
      </w:tr>
      <w:tr>
        <w:trPr>
          <w:trHeight w:val="616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03 0 02 10090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200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Борьба с опасными и карантинными объектами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03 0 03 00000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 по борьбе  с сорной растительностью в Придорожном сельском поселении Каневского района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03 0 03 10100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03 0 03 10100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200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Контроль бездомных животных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03 0 04 00000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 по контролю бездомных животных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03 0 04 10350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03 0 04 10350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200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4</w:t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Муниципальная программа «Развитие и содержание дорожного хозяйства в Придорожном сельском поселении Каневского района на 2020-2025 годы»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Содержание и ремонт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04 0 01 00000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rFonts w:eastAsia="Calibri"/>
                <w:b w:val="false"/>
                <w:b w:val="false"/>
                <w:bCs w:val="false"/>
                <w:kern w:val="2"/>
                <w:sz w:val="24"/>
                <w:szCs w:val="24"/>
                <w:highlight w:val="white"/>
              </w:rPr>
            </w:pPr>
            <w:r>
              <w:rPr>
                <w:rFonts w:eastAsia="Calibri"/>
                <w:b w:val="false"/>
                <w:bCs w:val="false"/>
                <w:kern w:val="2"/>
                <w:sz w:val="24"/>
                <w:szCs w:val="24"/>
                <w:highlight w:val="white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 по содержанию и ремонту автомобильных дорог общего пользования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 0 01 9Д110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 0 01 9Д110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200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Муниципальная программа «Комплексное и устойчивое развитие Придорожного сельского поселения Каневского района в сфере строительства и архитектуры на 2020-2025 годы»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9,7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Развитие Придорожного сельского поселения Каневского района в сфере строительства, архитектуры, землеустройства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05 0 01 00000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9,7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Подготовка землеустроительной документации на территории Придорожного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05 0 01 10120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9,7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05 0 01 10120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200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9,7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6</w:t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Муниципальная программа «Развитие жилищно-коммунального хозяйства и благоустройства Придорожного сельского поселения Каневского района на 2020-2025 годы»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  </w:t>
            </w:r>
            <w:r>
              <w:rPr>
                <w:b w:val="false"/>
                <w:bCs w:val="false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1785,0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Развитие водоснабжения сельского поселения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06 0 01 00000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 по развитию водоснабжения на территории Придорожного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06 0 01 10140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06 0 01 10140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200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 по благоустройству территории Придорожного сельского поселения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06 0 03 00000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1399,0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06 0 03 10160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1310,0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06 0 03 10160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200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1310,0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Другие мероприятия в области благоустройства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06 0 03 10170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89,0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06 0 03 10170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200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89,0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8</w:t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Муниципальная программа </w:t>
            </w:r>
            <w:r>
              <w:rPr>
                <w:b w:val="false"/>
                <w:bCs w:val="false"/>
                <w:sz w:val="24"/>
                <w:szCs w:val="24"/>
                <w:lang w:eastAsia="ru-RU"/>
              </w:rPr>
              <w:t xml:space="preserve">«Развитие культуры в Придорожном сельском поселении Каневского района </w:t>
            </w:r>
            <w:r>
              <w:rPr>
                <w:b w:val="false"/>
                <w:bCs w:val="false"/>
                <w:sz w:val="24"/>
                <w:szCs w:val="24"/>
              </w:rPr>
              <w:t>на 2020-2025 годы</w:t>
            </w:r>
            <w:r>
              <w:rPr>
                <w:b w:val="false"/>
                <w:bCs w:val="false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4816,4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Дворцы и дома культуры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08 0 01 00000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4115,1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08 0 01 00590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4115,1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08 0 01 00590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600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4115,1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Развитие библиотечной системы Придорожного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08 0 02 00000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701,3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08 0 02 00590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701,3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08 0 02 00590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600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701,3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Муниципальная программа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«Развитие физической культуры и спорта в Придорожном сельском поселении Каневского района </w:t>
            </w:r>
            <w:r>
              <w:rPr>
                <w:b w:val="false"/>
                <w:bCs w:val="false"/>
                <w:sz w:val="24"/>
                <w:szCs w:val="24"/>
              </w:rPr>
              <w:t>на 2020-2025 годы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выполнения функций в области физической культуры и спорта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10 0 01 00000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Развитие физической культуры и массового спорта в Придорожном сельском поселении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10 0 01 10230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10 0 01 10230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200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Муниципальная программа «Молодежь Придорожного сельского поселения Каневского района на 2021-2025 годы»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Реализация молодежной политики на территории Придорожного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13 0 01 00000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выполнения функций в области молодежной политики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13 0 01 10330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13 0 01 10330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200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51</w:t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1266,7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1266,7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1266,7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1266,7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52</w:t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4973,2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4244,9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4244,9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4244,9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iCs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52 2 00 00000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Резервный фонд Придорожного сельского поселения Каневского района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52 2 00 10230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iCs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52 2 00 10230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52 3 00 00000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30,0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52 3 00 60190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30,0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52 3 00 60190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30,0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52 4 00 00000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528,7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lang w:eastAsia="ru-RU"/>
              </w:rPr>
            </w:pPr>
            <w:r>
              <w:rPr>
                <w:b w:val="false"/>
                <w:bCs w:val="false"/>
                <w:sz w:val="24"/>
                <w:szCs w:val="24"/>
                <w:lang w:eastAsia="ru-RU"/>
              </w:rPr>
              <w:t>Проведение мобилизационных мероприятий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52 4 00 10360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106,8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52 4 00 10360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100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106,8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52 4 00 51180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421,9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52 4 00 51180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421,9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Осуществление расходов связанных с ритуальными услугами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52 5 00 00000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164,6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Расходы на ритуальные услуги  (в т.ч. услуги по организации  поминок, транспортные услуги, связанные с захоронением военных, погибших в специальных военных операциях)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52 5 00 10400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164,6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52 5 00 10400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164,6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56</w:t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Style26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деятельности муниципального казенного учреждения Придорожного сельского поселения Каневского района «Центр обеспечения»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56 0 00 0000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4751,5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Style26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Финансовое обеспечение деятельности муниципального казенного учреждения Придорожного сельского поселения Каневского района «Центр обеспечения»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56 1 00 00000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4751,5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функционирования муниципального казенного учреждения Придорожного сельского поселения Каневского района «Центр обеспечения»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56 1 01 00000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4751,5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56 1 01 00590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4751,5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Cs/>
              </w:rPr>
            </w:pPr>
            <w:r>
              <w:rPr>
                <w:b w:val="false"/>
                <w:bCs w:val="false"/>
                <w:sz w:val="24"/>
                <w:szCs w:val="24"/>
              </w:rPr>
              <w:t>56 1 01 00590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4472,6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iCs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Cs/>
              </w:rPr>
            </w:pPr>
            <w:r>
              <w:rPr>
                <w:b w:val="false"/>
                <w:bCs w:val="false"/>
                <w:sz w:val="24"/>
                <w:szCs w:val="24"/>
              </w:rPr>
              <w:t>56 1 01 00590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278,2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Cs/>
              </w:rPr>
            </w:pPr>
            <w:r>
              <w:rPr>
                <w:b w:val="false"/>
                <w:bCs w:val="false"/>
                <w:sz w:val="24"/>
                <w:szCs w:val="24"/>
              </w:rPr>
              <w:t>56 1 01 00590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0,7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61</w:t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61 0 00 00000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Доплаты к пенсиям, дополнительное пенсионное обеспечение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61 1 00 00000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kern w:val="2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Дополнительное материальное обеспечение к пенсии 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61 1 00 10240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61 1 00 10240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63</w:t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Управление финансами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63 2 00 00000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Процентные платежи по муниципальному долгу муниципального образования Придорожное сельское поселение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63 2 00 10220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63 2 00 10220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65</w:t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Обеспечение деятельности контрольно-счетных органов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65 0 00 00000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 w:val="false"/>
                <w:bCs w:val="false"/>
                <w:sz w:val="24"/>
                <w:szCs w:val="24"/>
              </w:rPr>
              <w:t>41,0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 функционирования контрольно-счетных органов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65 1 00 00000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41,0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65 1 00 20010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20,5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65 1 00 20010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20,5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Осуществление полномочий внутреннего муниципального финансового контроля сельского поселения по организации внутреннего муниципального финансового контроля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65 1 00 20020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kern w:val="2"/>
                <w:sz w:val="24"/>
                <w:szCs w:val="24"/>
              </w:rPr>
            </w:pPr>
            <w:r>
              <w:rPr>
                <w:b w:val="false"/>
                <w:bCs w:val="false"/>
                <w:kern w:val="2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20,5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5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65 1 00 20020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500</w:t>
            </w:r>
          </w:p>
        </w:tc>
        <w:tc>
          <w:tcPr>
            <w:tcW w:w="1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20,5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18"/>
        <w:gridCol w:w="4736"/>
      </w:tblGrid>
      <w:tr>
        <w:trPr/>
        <w:tc>
          <w:tcPr>
            <w:tcW w:w="46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36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/>
            </w:pPr>
            <w:r>
              <w:rPr>
                <w:sz w:val="28"/>
                <w:szCs w:val="28"/>
              </w:rPr>
              <w:t>Приложение № 6</w:t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/>
            </w:pPr>
            <w:r>
              <w:rPr>
                <w:sz w:val="28"/>
                <w:szCs w:val="28"/>
              </w:rPr>
              <w:t>к решению Совета Придорожного сельского поселения Каневского района «О бюджете Придорожного сельского поселения Каневского района на 2025 год»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sz w:val="28"/>
                <w:szCs w:val="28"/>
              </w:rPr>
              <w:t>от 18.12.2024года № 18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spacing w:lineRule="auto" w:line="240" w:before="0" w:after="0"/>
        <w:ind w:left="0" w:right="0" w:hanging="0"/>
        <w:jc w:val="center"/>
        <w:rPr/>
      </w:pPr>
      <w:r>
        <w:rPr>
          <w:sz w:val="28"/>
          <w:szCs w:val="28"/>
        </w:rPr>
        <w:t>Ведомственная структура расходов бюджета Придорожного сельского поселения Каневского района на 2025 год</w:t>
      </w:r>
    </w:p>
    <w:p>
      <w:pPr>
        <w:pStyle w:val="Normal"/>
        <w:spacing w:lineRule="auto" w:line="240" w:before="0" w:after="0"/>
        <w:ind w:left="0" w:right="0" w:hanging="0"/>
        <w:jc w:val="right"/>
        <w:rPr/>
      </w:pPr>
      <w:r>
        <w:rPr>
          <w:color w:val="000000"/>
          <w:sz w:val="28"/>
          <w:szCs w:val="28"/>
        </w:rPr>
        <w:t>тыс. руб.</w:t>
      </w:r>
    </w:p>
    <w:tbl>
      <w:tblPr>
        <w:tblW w:w="10642" w:type="dxa"/>
        <w:jc w:val="left"/>
        <w:tblInd w:w="-714" w:type="dxa"/>
        <w:tblCellMar>
          <w:top w:w="0" w:type="dxa"/>
          <w:left w:w="93" w:type="dxa"/>
          <w:bottom w:w="0" w:type="dxa"/>
          <w:right w:w="108" w:type="dxa"/>
        </w:tblCellMar>
      </w:tblPr>
      <w:tblGrid>
        <w:gridCol w:w="3970"/>
        <w:gridCol w:w="850"/>
        <w:gridCol w:w="854"/>
        <w:gridCol w:w="705"/>
        <w:gridCol w:w="1985"/>
        <w:gridCol w:w="850"/>
        <w:gridCol w:w="1427"/>
      </w:tblGrid>
      <w:tr>
        <w:trPr>
          <w:trHeight w:val="94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ВД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РЗ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ВР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11392,5</w:t>
            </w:r>
          </w:p>
        </w:tc>
      </w:tr>
      <w:tr>
        <w:trPr>
          <w:trHeight w:val="28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Функционирование высшего должностного лица субъекта Российской Федерации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1266,7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51 0 00 00000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1266,7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51 1 00 00000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1266,7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1266,7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1266,7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4244,9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4244,9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52 1 00 00000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4244,9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4244,9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4244,9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деятельности контрольно-счетных органов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65 0 00 00000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Обеспечение функционирования контрольно- счетных органов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65 1 00 00000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Осуществление полномочий контрольно-счетных органов сельских поселений по осуществлению внешнего муниципального финансового контроля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65 1 00 20010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20,5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65 1 00 20010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20,5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Осуществление полномочий внутреннего муниципального финансового контроля сельского поселения по организации внутреннего муниципального финансового контроля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65 1 00 20020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20,5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65 1 00 20020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20,5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52 2 00 00000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Резервный фонд Придорожного сельского поселения Каневского района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52 2 00 10230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52 2 00 10230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5832,9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194,6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52 3 00 00000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30,0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52 3 00 60190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30,0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52 3 00 60190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30,0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Осуществление расходов связанных с ритуальными услугами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52 5 00 00000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164,6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en-US"/>
              </w:rPr>
              <w:t>Расходы на ритуальные услуги  (в т.ч. услуги по организации  поминок, транспортные услуги, связанные с захоронением военных, погибших в специальных военных операциях)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992 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13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52 5 00 10400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164,6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992 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01 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52 5 00 10400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164,6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Style26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деятельности муниципального казенного учреждения Придорожного сельского поселения Каневского района «Центр обеспечения»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56 0 00 0000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4751,5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Style26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Финансовое обеспечение деятельности муниципального казенного учреждения Придорожного сельского поселения Каневского района «Центр обеспечения»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992 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56 1 00 00000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4751,5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bookmarkStart w:id="1" w:name="__DdeLink__5268_302254709"/>
            <w:bookmarkEnd w:id="1"/>
            <w:r>
              <w:rPr>
                <w:b w:val="false"/>
                <w:bCs w:val="false"/>
                <w:sz w:val="24"/>
                <w:szCs w:val="24"/>
              </w:rPr>
              <w:t>Обеспечение функционирования муниципального казенного учреждения Придорожного сельского поселения Каневского района «Центр обеспечения»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56 1 01 00000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4751,5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56 1 01 00590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4751,5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56 1 01 00590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4472,6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56 1 01 00590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278,2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56 1 01 00590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0,7 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Муниципальная программа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«Развитие деятельности органов местного самоуправления и гражданского общества Придорожного сельского поселения на 2020-2025 годы»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886,8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реализации отдельных мероприятий муниципальной программы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01 0 01 00000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48,0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 по осуществлению функций  по территориальным органам общественного самоуправления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01 0 01 10010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48,0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01 0 01 10010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48,0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01 0 02 00000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Мероприятия по информированию населения о деятельности органов муниципальной власти на территории Придорожного сельского поселения Каневского района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01 0 02 10030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01 0 02 10030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01 0 03 00000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726,2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Прочие мероприятия в рамках реализации полномочий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01 0 03 10040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726,2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01 0 03 10040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705,2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01 0 03 10040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Организация мероприятий праздничных дней, юбилейных и памятных дат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01 0 04 00000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Мероприятия по организации и проведению торжественных и юбилейных мероприятий, праздничных дней и памятных дат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val="en-US" w:eastAsia="zxx" w:bidi="zxx"/>
              </w:rPr>
              <w:t xml:space="preserve">01 </w:t>
            </w: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0</w:t>
            </w:r>
            <w:r>
              <w:rPr>
                <w:b w:val="false"/>
                <w:bCs w:val="false"/>
                <w:sz w:val="24"/>
                <w:szCs w:val="24"/>
                <w:lang w:val="en-US" w:eastAsia="zxx" w:bidi="zxx"/>
              </w:rPr>
              <w:t xml:space="preserve"> 0</w:t>
            </w: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 xml:space="preserve">4 </w:t>
            </w:r>
            <w:r>
              <w:rPr>
                <w:b w:val="false"/>
                <w:bCs w:val="false"/>
                <w:sz w:val="24"/>
                <w:szCs w:val="24"/>
                <w:lang w:val="en-US" w:eastAsia="zxx" w:bidi="zxx"/>
              </w:rPr>
              <w:t>10</w:t>
            </w: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05</w:t>
            </w:r>
            <w:r>
              <w:rPr>
                <w:b w:val="false"/>
                <w:bCs w:val="false"/>
                <w:sz w:val="24"/>
                <w:szCs w:val="24"/>
                <w:lang w:val="en-US" w:eastAsia="zxx" w:bidi="zxx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val="en-US" w:eastAsia="zxx" w:bidi="zxx"/>
              </w:rPr>
            </w:pPr>
            <w:r>
              <w:rPr>
                <w:sz w:val="28"/>
                <w:szCs w:val="28"/>
                <w:lang w:val="en-US" w:eastAsia="zxx" w:bidi="zxx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13,6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val="en-US" w:eastAsia="zxx" w:bidi="zxx"/>
              </w:rPr>
              <w:t xml:space="preserve">01 </w:t>
            </w: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0</w:t>
            </w:r>
            <w:r>
              <w:rPr>
                <w:b w:val="false"/>
                <w:bCs w:val="false"/>
                <w:sz w:val="24"/>
                <w:szCs w:val="24"/>
                <w:lang w:val="en-US" w:eastAsia="zxx" w:bidi="zxx"/>
              </w:rPr>
              <w:t xml:space="preserve"> 0</w:t>
            </w: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 xml:space="preserve">4 </w:t>
            </w:r>
            <w:r>
              <w:rPr>
                <w:b w:val="false"/>
                <w:bCs w:val="false"/>
                <w:sz w:val="24"/>
                <w:szCs w:val="24"/>
                <w:lang w:val="en-US" w:eastAsia="zxx" w:bidi="zxx"/>
              </w:rPr>
              <w:t>10</w:t>
            </w: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05</w:t>
            </w:r>
            <w:r>
              <w:rPr>
                <w:b w:val="false"/>
                <w:bCs w:val="false"/>
                <w:sz w:val="24"/>
                <w:szCs w:val="24"/>
                <w:lang w:val="en-US" w:eastAsia="zxx" w:bidi="zxx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val="en-US" w:eastAsia="zxx" w:bidi="zxx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13,6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Муниципальная программа «Обеспечение безопасности населения Придорожного сельского поселения Каневского района»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val="en-US" w:eastAsia="zxx" w:bidi="zxx"/>
              </w:rPr>
            </w:pPr>
            <w:r>
              <w:rPr>
                <w:sz w:val="28"/>
                <w:szCs w:val="28"/>
                <w:lang w:val="en-US" w:eastAsia="zxx" w:bidi="zxx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Противодействие незаконному обороту наркотиков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02 0 01 00000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val="en-US" w:eastAsia="zxx" w:bidi="zxx"/>
              </w:rPr>
            </w:pPr>
            <w:r>
              <w:rPr>
                <w:sz w:val="28"/>
                <w:szCs w:val="28"/>
                <w:lang w:val="en-US" w:eastAsia="zxx" w:bidi="zxx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Мероприятия по организации противодействия незаконному обороту наркотиков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02 0 01 10060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02 0 01 10060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Профилактика правонарушений  и снижение уровня преступности на территории  Придорожного сельского поселения Каневского района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val="en-US" w:eastAsia="zxx" w:bidi="zxx"/>
              </w:rPr>
              <w:t>02 0 03 00000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Профилактика правонарушений  и снижение уровня преступности на территории  Придорожного сельского поселения Каневского района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992 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02 0 03 10340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 по профилактике правонарушений  и снижение уровня преступности на территории  Придорожного сельского поселения Каневского района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02 0 03 10340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eastAsia="zxx" w:bidi="zxx"/>
              </w:rPr>
            </w:pPr>
            <w:r>
              <w:rPr>
                <w:sz w:val="28"/>
                <w:szCs w:val="28"/>
                <w:lang w:eastAsia="zxx" w:bidi="zxx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01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02 0 03 10340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val="en-US" w:eastAsia="zxx" w:bidi="zxx"/>
              </w:rPr>
            </w:pPr>
            <w:r>
              <w:rPr>
                <w:sz w:val="28"/>
                <w:szCs w:val="28"/>
                <w:lang w:val="en-US" w:eastAsia="zxx" w:bidi="zxx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val="en-US" w:eastAsia="zxx" w:bidi="zxx"/>
              </w:rPr>
            </w:pPr>
            <w:r>
              <w:rPr>
                <w:sz w:val="28"/>
                <w:szCs w:val="28"/>
                <w:lang w:val="en-US" w:eastAsia="zxx" w:bidi="zxx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528,7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val="en-US" w:eastAsia="zxx" w:bidi="zxx"/>
              </w:rPr>
            </w:pPr>
            <w:r>
              <w:rPr>
                <w:sz w:val="28"/>
                <w:szCs w:val="28"/>
                <w:lang w:val="en-US" w:eastAsia="zxx" w:bidi="zxx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lang w:val="en-US" w:eastAsia="zxx" w:bidi="zxx"/>
              </w:rPr>
            </w:pPr>
            <w:r>
              <w:rPr>
                <w:sz w:val="28"/>
                <w:szCs w:val="28"/>
                <w:lang w:val="en-US" w:eastAsia="zxx" w:bidi="zxx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528,7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528,7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52 4 00 00000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528,7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ru-RU"/>
              </w:rPr>
              <w:t>Проведение мобилизационных мероприятий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   </w:t>
            </w: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52 4 00 10360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106,8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52 4 00 10360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106,8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первичного воинского учета на территориях, где отсутствуют военные комиссариаты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52 4 00 51180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421,9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52 4 00 51180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421,9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Муниципальная программа «Обеспечение безопасности населения Придорожного сельского поселения Каневского района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на 2020-2025 годы</w:t>
            </w:r>
            <w:r>
              <w:rPr>
                <w:b w:val="false"/>
                <w:bCs w:val="false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пожарной безопасности на территории поселения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02 0 02 00000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 по обеспечению пожарной безопасности на территории поселения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02 0 02 10070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eastAsia="zxx" w:bidi="zxx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02 0 02 10070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0,4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2646,0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Муниципальная программа «Развитие сельского хозяйства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на 2020-2025 годы</w:t>
            </w:r>
            <w:r>
              <w:rPr>
                <w:b w:val="false"/>
                <w:bCs w:val="false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Сдача на утилизацию биоотходов специализированной организации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03 0 02 00000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 по утилизации биоотходов специализированной организацией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03 0 02 10090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03 0 02 10090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Борьба с опасными и карантинными объектами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03 0 03 00000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 по борьбе  с сорной растительностью в Придорожном сельском поселении Каневского района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03 0 03 10100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03 0 03 10100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Контроль бездомных животных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03 0 04 00000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 по контролю бездомных животных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03 0 04 10350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03 0 04 10350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2630,3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Муниципальная программа «Развитие и содержание дорожного хозяйства в Придорожном сельском поселении Каневского района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на 2020-2025 годы</w:t>
            </w:r>
            <w:r>
              <w:rPr>
                <w:b w:val="false"/>
                <w:bCs w:val="false"/>
                <w:sz w:val="24"/>
                <w:szCs w:val="24"/>
              </w:rPr>
              <w:t xml:space="preserve">»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Содержание и ремонт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04 0 01 00000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 по содержанию и ремонту автомобильных дорог общего пользования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04 0 01 10110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04 0 01 10110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2630,3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9,7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Муниципальная программа «Комплексное и устойчивое развитие Придорожного сельского поселения Каневского района в сфере строительства и архитектуры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на 2020-2025 годы</w:t>
            </w:r>
            <w:r>
              <w:rPr>
                <w:b w:val="false"/>
                <w:bCs w:val="false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9,7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Развитие Придорожного сельского поселения Каневского района в сфере строительства, архитектуры, землеустройства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05 0 01 00000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9,7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Подготовка землеустроительной документации на территории Придорожного сельского поселения Каневского района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05 0 01 10120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9,7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04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05 0 01 10120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9,7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1785,0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xx" w:bidi="zxx"/>
              </w:rPr>
              <w:t>Муниципальная программа «</w:t>
            </w:r>
            <w:r>
              <w:rPr>
                <w:b w:val="false"/>
                <w:bCs w:val="false"/>
                <w:sz w:val="24"/>
                <w:szCs w:val="24"/>
              </w:rPr>
              <w:t>Развитие жилищно-коммунального хозяйства и благоустройства  Придорожного сельского поселения Каневского района»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Развитие водоснабжения сельского поселения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06 0 01 00000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 по развитию водоснабжения на территории Придорожного сельского поселения Каневского района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06 0 01 10140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06 0 01 10140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386,0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  <w:lang w:eastAsia="zxx" w:bidi="zxx"/>
              </w:rPr>
            </w:pPr>
            <w:r>
              <w:rPr>
                <w:b/>
                <w:sz w:val="28"/>
                <w:szCs w:val="28"/>
                <w:lang w:eastAsia="zxx" w:bidi="zxx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  <w:lang w:eastAsia="zxx" w:bidi="zxx"/>
              </w:rPr>
            </w:pPr>
            <w:r>
              <w:rPr>
                <w:b/>
                <w:sz w:val="28"/>
                <w:szCs w:val="28"/>
                <w:lang w:eastAsia="zxx" w:bidi="zxx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xx" w:bidi="zxx"/>
              </w:rPr>
              <w:t>1399,0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xx" w:bidi="zxx"/>
              </w:rPr>
              <w:t>Муниципальная программа «</w:t>
            </w:r>
            <w:r>
              <w:rPr>
                <w:b w:val="false"/>
                <w:bCs w:val="false"/>
                <w:sz w:val="24"/>
                <w:szCs w:val="24"/>
              </w:rPr>
              <w:t xml:space="preserve">Развитие жилищно-коммунального хозяйства и благоустройства  Придорожного сельского поселения Каневского района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на 2020-2025 годы</w:t>
            </w:r>
            <w:r>
              <w:rPr>
                <w:b w:val="false"/>
                <w:bCs w:val="false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1399,0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Мероприятия по благоустройству территории Придорожного сельского поселения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06 0 03 00000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1399,0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06 0 03 10160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1310,0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06 0 03 10160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1310,0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Другие мероприятия в области благоустройства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06 0 03 10170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89,0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05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06 0 03 10170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89,0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Образование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Муниципальная программа «Молодежь Придорожного сельского поселения Каневского района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на 2021-2025 годы</w:t>
            </w:r>
            <w:r>
              <w:rPr>
                <w:b w:val="false"/>
                <w:bCs w:val="false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Реализация молодежной политики на территории Придорожного сельского поселения Каневского района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13 0 01 00000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Обеспечение выполнения функций в области молодежной политики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13 0 01 10330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96,6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13 0 01 10330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96,6</w:t>
            </w:r>
          </w:p>
        </w:tc>
      </w:tr>
      <w:tr>
        <w:trPr>
          <w:trHeight w:val="443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4816,8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4816,8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Муниципальная программа «Развитие культуры в Придорожном сельском поселении Каневского района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на 2020-2025 годы</w:t>
            </w:r>
            <w:r>
              <w:rPr>
                <w:b w:val="false"/>
                <w:bCs w:val="false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4816,4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Дворцы и дома культуры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08 0 01 00000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4115,1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08 0 01 00590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4115,1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08 0 01 00590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4115,1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Развитие библиотечной системы Придорожного сельского поселения Каневского района</w:t>
            </w:r>
            <w:r>
              <w:rPr>
                <w:b w:val="false"/>
                <w:bCs w:val="false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08 0 02 00000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701,3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Выполнение муниципального задания, в том числе содержание имущества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08 0 02 00590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701,3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08 0 02 00590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701,3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61 0 00 00000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Доплаты к пенсиям, дополнительное пенсионное обеспечение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61 1 00 00000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Дополнительное материальное обеспечение к пенсии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61 1 00 10240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    </w:t>
            </w:r>
            <w:r>
              <w:rPr>
                <w:b w:val="false"/>
                <w:bCs w:val="false"/>
                <w:sz w:val="24"/>
                <w:szCs w:val="24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61 1 00 10240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239,1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Муниципальная программа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«Развитие физической культуры и спорта в Придорожном сельском поселении Каневского района на 2020-2025 годы»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10 0 00 00000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Обеспечение выполнения функций в области физической культуры и спорта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10 0 01 00000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Развитие физической культуры и массового спорта в Придорожном сельском поселении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10 0 01 10230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10 0 01 10230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83,2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Обслуживание государственного  (муниципального) внутреннего долга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Управление финансами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992 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63 2 00 10220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992 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63 2 00 10220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Процентные платежи по муниципальному долгу муниципального образования Придорожное сельское поселение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63 2 00 10220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992</w:t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63 2 00 10220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700</w:t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1,0</w:t>
            </w:r>
          </w:p>
        </w:tc>
      </w:tr>
      <w:tr>
        <w:trPr>
          <w:trHeight w:val="315" w:hRule="atLeast"/>
        </w:trPr>
        <w:tc>
          <w:tcPr>
            <w:tcW w:w="3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4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21588,9</w:t>
            </w:r>
          </w:p>
        </w:tc>
      </w:tr>
    </w:tbl>
    <w:p>
      <w:pPr>
        <w:pStyle w:val="Normal"/>
        <w:spacing w:lineRule="auto" w:line="240" w:before="0" w:after="0"/>
        <w:ind w:left="0" w:right="0" w:hanging="0"/>
        <w:rPr/>
      </w:pPr>
      <w:r>
        <w:rPr/>
      </w:r>
    </w:p>
    <w:p>
      <w:pPr>
        <w:pStyle w:val="Normal"/>
        <w:spacing w:lineRule="auto" w:line="240" w:before="0" w:after="0"/>
        <w:ind w:left="0" w:right="0" w:hanging="0"/>
        <w:rPr/>
      </w:pPr>
      <w:r>
        <w:rPr/>
      </w:r>
    </w:p>
    <w:p>
      <w:pPr>
        <w:pStyle w:val="Normal"/>
        <w:tabs>
          <w:tab w:val="clear" w:pos="708"/>
          <w:tab w:val="left" w:pos="5103" w:leader="none"/>
          <w:tab w:val="left" w:pos="9653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/>
          <w:color w:val="000000"/>
          <w:kern w:val="2"/>
          <w:sz w:val="28"/>
          <w:szCs w:val="28"/>
          <w:lang w:val="ru-RU" w:eastAsia="zxx"/>
        </w:rPr>
        <w:t>2. Внести изменения в пункт 22, изложив его в следующей редакции: «</w:t>
      </w:r>
      <w:r>
        <w:rPr>
          <w:rStyle w:val="21"/>
          <w:rFonts w:eastAsia="Times New Roman" w:cs="Times New Roman"/>
          <w:color w:val="000000"/>
          <w:kern w:val="2"/>
          <w:sz w:val="28"/>
          <w:szCs w:val="28"/>
          <w:lang w:val="ru-RU" w:eastAsia="zxx"/>
        </w:rPr>
        <w:t>Увеличить размеры денежного вознаграждения лиц, замещающих муниципальные должности Придорожного сельского поселения Каневского района, а также размеры месячных окладов муниципальных служащих Придорожного сельского поселения Каневского района в соответствии с замещаемыми ими должностями муниципальной службы Придорожного сельского поселения Каневского района</w:t>
      </w:r>
      <w:r>
        <w:rPr>
          <w:rFonts w:eastAsia="Times New Roman" w:cs="Times New Roman"/>
          <w:color w:val="000000"/>
          <w:kern w:val="2"/>
          <w:sz w:val="28"/>
          <w:szCs w:val="28"/>
          <w:lang w:val="ru-RU" w:eastAsia="zxx"/>
        </w:rPr>
        <w:t xml:space="preserve"> с 1 декабря 2025 года на 7,4 процента. </w:t>
      </w:r>
      <w:r>
        <w:rPr>
          <w:rStyle w:val="21"/>
          <w:rFonts w:eastAsia="Times New Roman" w:cs="Times New Roman"/>
          <w:color w:val="000000"/>
          <w:kern w:val="2"/>
          <w:sz w:val="28"/>
          <w:szCs w:val="28"/>
          <w:lang w:val="ru-RU" w:eastAsia="zxx"/>
        </w:rPr>
        <w:t>Предусмотреть бюджетные ассигнования в целях повышения зара</w:t>
        <w:softHyphen/>
        <w:t>ботной платы (должностных окладов) работников казенного учреждения Придорожного сельского поселения Каневского района  с 1</w:t>
      </w:r>
      <w:r>
        <w:rPr>
          <w:rStyle w:val="21"/>
          <w:rFonts w:eastAsia="Times New Roman" w:cs="Times New Roman"/>
          <w:color w:val="000000"/>
          <w:kern w:val="2"/>
          <w:sz w:val="28"/>
          <w:szCs w:val="28"/>
          <w:shd w:fill="auto" w:val="clear"/>
          <w:lang w:val="ru-RU" w:eastAsia="zxx"/>
        </w:rPr>
        <w:t xml:space="preserve"> декабря</w:t>
      </w:r>
      <w:r>
        <w:rPr>
          <w:rStyle w:val="21"/>
          <w:rFonts w:eastAsia="Times New Roman" w:cs="Times New Roman"/>
          <w:color w:val="000000"/>
          <w:kern w:val="2"/>
          <w:sz w:val="28"/>
          <w:szCs w:val="28"/>
          <w:lang w:val="ru-RU" w:eastAsia="zxx"/>
        </w:rPr>
        <w:t xml:space="preserve"> 2025 года на 7,4 процента.</w:t>
      </w:r>
      <w:r>
        <w:rPr>
          <w:rFonts w:eastAsia="Times New Roman" w:cs="Times New Roman"/>
          <w:color w:val="000000"/>
          <w:kern w:val="2"/>
          <w:sz w:val="28"/>
          <w:szCs w:val="28"/>
          <w:lang w:val="ru-RU" w:eastAsia="zxx"/>
        </w:rPr>
        <w:t>».</w:t>
      </w:r>
    </w:p>
    <w:p>
      <w:pPr>
        <w:pStyle w:val="Normal"/>
        <w:tabs>
          <w:tab w:val="clear" w:pos="708"/>
          <w:tab w:val="left" w:pos="-141" w:leader="none"/>
          <w:tab w:val="left" w:pos="4550" w:leader="none"/>
        </w:tabs>
        <w:spacing w:lineRule="auto" w:line="240" w:before="0" w:after="0"/>
        <w:ind w:left="0" w:right="0" w:firstLine="709"/>
        <w:rPr/>
      </w:pPr>
      <w:r>
        <w:rPr>
          <w:rFonts w:eastAsia="Times New Roman" w:cs="Times New Roman"/>
          <w:color w:val="00000A"/>
          <w:kern w:val="2"/>
          <w:sz w:val="28"/>
          <w:szCs w:val="28"/>
          <w:lang w:val="ru-RU" w:eastAsia="zxx" w:bidi="zxx"/>
        </w:rPr>
        <w:t>3</w:t>
      </w:r>
      <w:r>
        <w:rPr>
          <w:rFonts w:eastAsia="Calibri" w:cs="Times New Roman"/>
          <w:color w:val="00000A"/>
          <w:sz w:val="28"/>
          <w:szCs w:val="28"/>
          <w:lang w:val="ru-RU" w:eastAsia="zxx" w:bidi="zxx"/>
        </w:rPr>
        <w:t>. Контроль за выполнением данного решения возложить на постоянную комиссию Совета Придорожного сельского поселения Каневского района по вопросам социального развития сельского поселения.</w:t>
      </w:r>
    </w:p>
    <w:p>
      <w:pPr>
        <w:pStyle w:val="Normal"/>
        <w:spacing w:lineRule="auto" w:line="240" w:before="0" w:after="0"/>
        <w:ind w:left="0" w:right="0" w:firstLine="709"/>
        <w:rPr/>
      </w:pPr>
      <w:r>
        <w:rPr>
          <w:rFonts w:eastAsia="Times New Roman" w:cs="Times New Roman"/>
          <w:sz w:val="28"/>
          <w:szCs w:val="28"/>
          <w:lang w:bidi="zxx"/>
        </w:rPr>
        <w:t>4</w:t>
      </w:r>
      <w:r>
        <w:rPr>
          <w:rFonts w:cs="Times New Roman"/>
          <w:sz w:val="28"/>
          <w:szCs w:val="28"/>
          <w:lang w:bidi="zxx"/>
        </w:rPr>
        <w:t>. Решение вступает в силу со дня его о</w:t>
      </w:r>
      <w:r>
        <w:rPr>
          <w:rFonts w:cs="Times New Roman"/>
          <w:sz w:val="28"/>
          <w:szCs w:val="28"/>
          <w:lang w:bidi="zxx"/>
        </w:rPr>
        <w:t>публикования</w:t>
      </w:r>
      <w:r>
        <w:rPr>
          <w:rFonts w:cs="Times New Roman"/>
          <w:sz w:val="28"/>
          <w:szCs w:val="28"/>
          <w:lang w:bidi="zxx"/>
        </w:rPr>
        <w:t>.</w:t>
      </w:r>
    </w:p>
    <w:p>
      <w:pPr>
        <w:pStyle w:val="Normal"/>
        <w:tabs>
          <w:tab w:val="clear" w:pos="708"/>
          <w:tab w:val="left" w:pos="5103" w:leader="none"/>
          <w:tab w:val="left" w:pos="9653" w:leader="none"/>
        </w:tabs>
        <w:spacing w:lineRule="auto" w:line="240" w:before="0" w:after="0"/>
        <w:ind w:left="0" w:right="0" w:hanging="0"/>
        <w:rPr>
          <w:rFonts w:ascii="Times New Roman" w:hAnsi="Times New Roman" w:eastAsia="Calibri" w:cs="Times New Roman"/>
          <w:color w:val="00000A"/>
          <w:sz w:val="28"/>
          <w:szCs w:val="28"/>
          <w:lang w:val="ru-RU" w:eastAsia="zxx" w:bidi="zxx"/>
        </w:rPr>
      </w:pPr>
      <w:r>
        <w:rPr>
          <w:rFonts w:eastAsia="Calibri" w:cs="Times New Roman"/>
          <w:color w:val="00000A"/>
          <w:sz w:val="28"/>
          <w:szCs w:val="28"/>
          <w:lang w:val="ru-RU" w:eastAsia="zxx" w:bidi="zxx"/>
        </w:rPr>
      </w:r>
    </w:p>
    <w:p>
      <w:pPr>
        <w:pStyle w:val="Normal"/>
        <w:tabs>
          <w:tab w:val="clear" w:pos="708"/>
          <w:tab w:val="left" w:pos="5103" w:leader="none"/>
          <w:tab w:val="left" w:pos="9653" w:leader="none"/>
        </w:tabs>
        <w:spacing w:lineRule="auto" w:line="240" w:before="0" w:after="0"/>
        <w:ind w:left="0" w:right="0" w:hanging="0"/>
        <w:rPr>
          <w:rFonts w:ascii="Times New Roman" w:hAnsi="Times New Roman" w:eastAsia="Calibri" w:cs="Times New Roman"/>
          <w:color w:val="00000A"/>
          <w:sz w:val="28"/>
          <w:szCs w:val="28"/>
          <w:lang w:val="ru-RU" w:eastAsia="zxx" w:bidi="zxx"/>
        </w:rPr>
      </w:pPr>
      <w:r>
        <w:rPr>
          <w:rFonts w:eastAsia="Calibri" w:cs="Times New Roman"/>
          <w:color w:val="00000A"/>
          <w:sz w:val="28"/>
          <w:szCs w:val="28"/>
          <w:lang w:val="ru-RU" w:eastAsia="zxx" w:bidi="zxx"/>
        </w:rPr>
      </w:r>
    </w:p>
    <w:p>
      <w:pPr>
        <w:pStyle w:val="Normal"/>
        <w:tabs>
          <w:tab w:val="clear" w:pos="708"/>
          <w:tab w:val="left" w:pos="5103" w:leader="none"/>
          <w:tab w:val="left" w:pos="9653" w:leader="none"/>
        </w:tabs>
        <w:spacing w:lineRule="auto" w:line="240" w:before="0" w:after="0"/>
        <w:ind w:left="0" w:right="0" w:hanging="0"/>
        <w:rPr>
          <w:rFonts w:ascii="Times New Roman" w:hAnsi="Times New Roman" w:eastAsia="Calibri" w:cs="Times New Roman"/>
          <w:color w:val="00000A"/>
          <w:sz w:val="28"/>
          <w:szCs w:val="28"/>
          <w:lang w:val="ru-RU" w:eastAsia="zxx" w:bidi="zxx"/>
        </w:rPr>
      </w:pPr>
      <w:r>
        <w:rPr>
          <w:rFonts w:eastAsia="Calibri" w:cs="Times New Roman"/>
          <w:color w:val="00000A"/>
          <w:sz w:val="28"/>
          <w:szCs w:val="28"/>
          <w:lang w:val="ru-RU" w:eastAsia="zxx" w:bidi="zxx"/>
        </w:rPr>
      </w:r>
    </w:p>
    <w:p>
      <w:pPr>
        <w:pStyle w:val="Normal"/>
        <w:shd w:val="clear" w:fill="FFFFFF"/>
        <w:tabs>
          <w:tab w:val="clear" w:pos="708"/>
          <w:tab w:val="left" w:pos="1182" w:leader="none"/>
        </w:tabs>
        <w:spacing w:lineRule="auto" w:line="240" w:before="0" w:after="0"/>
        <w:ind w:left="0" w:right="0" w:hanging="0"/>
        <w:jc w:val="both"/>
        <w:rPr/>
      </w:pPr>
      <w:r>
        <w:rPr>
          <w:rStyle w:val="21"/>
          <w:rFonts w:eastAsia="Times New Roman" w:cs="Times New Roman"/>
          <w:color w:val="000000"/>
          <w:sz w:val="28"/>
          <w:szCs w:val="28"/>
          <w:lang w:val="ru-RU" w:eastAsia="ru-RU"/>
        </w:rPr>
        <w:t xml:space="preserve">Глава </w:t>
      </w:r>
      <w:r>
        <w:rPr>
          <w:sz w:val="28"/>
          <w:szCs w:val="28"/>
          <w:lang w:eastAsia="ru-RU"/>
        </w:rPr>
        <w:t>Придорожного сельского поселения</w:t>
      </w:r>
    </w:p>
    <w:p>
      <w:pPr>
        <w:pStyle w:val="Normal"/>
        <w:shd w:val="clear" w:fill="FFFFFF"/>
        <w:tabs>
          <w:tab w:val="clear" w:pos="708"/>
          <w:tab w:val="left" w:pos="1182" w:leader="none"/>
        </w:tabs>
        <w:spacing w:lineRule="auto" w:line="240" w:before="0" w:after="0"/>
        <w:ind w:left="0" w:right="0" w:hanging="0"/>
        <w:jc w:val="both"/>
        <w:rPr/>
      </w:pPr>
      <w:r>
        <w:rPr>
          <w:sz w:val="28"/>
          <w:szCs w:val="28"/>
          <w:lang w:eastAsia="ru-RU"/>
        </w:rPr>
        <w:t xml:space="preserve">Каневского района                                                                              Г.С. Иванцов 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decimal"/>
      <w:lvlText w:val="%2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effect w:val="none"/>
        <w:szCs w:val="26"/>
        <w:iCs w:val="false"/>
        <w:bCs w:val="false"/>
        <w:w w:val="100"/>
        <w:rFonts w:cs="Times New Roman"/>
        <w:color w:val="000000"/>
      </w:rPr>
    </w:lvl>
    <w:lvl w:ilvl="2">
      <w:start w:val="1"/>
      <w:pStyle w:val="3"/>
      <w:numFmt w:val="decimal"/>
      <w:lvlText w:val="%2.%3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effect w:val="none"/>
        <w:szCs w:val="26"/>
        <w:iCs w:val="false"/>
        <w:bCs w:val="false"/>
        <w:w w:val="100"/>
        <w:rFonts w:cs="Times New Roman"/>
        <w:color w:val="000000"/>
      </w:rPr>
    </w:lvl>
    <w:lvl w:ilvl="3">
      <w:start w:val="1"/>
      <w:pStyle w:val="4"/>
      <w:numFmt w:val="decimal"/>
      <w:lvlText w:val="%2.%3.%4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effect w:val="none"/>
        <w:szCs w:val="26"/>
        <w:iCs w:val="false"/>
        <w:bCs w:val="false"/>
        <w:w w:val="100"/>
        <w:rFonts w:cs="Times New Roman"/>
        <w:color w:val="000000"/>
      </w:r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8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732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spacing w:lineRule="auto" w:line="348"/>
      <w:ind w:left="0" w:right="0" w:hanging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2">
    <w:name w:val="Heading 2"/>
    <w:basedOn w:val="Normal"/>
    <w:link w:val="20"/>
    <w:qFormat/>
    <w:rsid w:val="00857328"/>
    <w:pPr>
      <w:keepNext w:val="true"/>
      <w:numPr>
        <w:ilvl w:val="1"/>
        <w:numId w:val="1"/>
      </w:numPr>
      <w:suppressAutoHyphens w:val="true"/>
      <w:spacing w:before="240" w:after="60"/>
      <w:outlineLvl w:val="1"/>
    </w:pPr>
    <w:rPr>
      <w:rFonts w:ascii="Arial" w:hAnsi="Arial" w:cs="Arial"/>
      <w:b/>
      <w:bCs/>
      <w:i/>
      <w:iCs/>
      <w:kern w:val="2"/>
      <w:sz w:val="28"/>
      <w:szCs w:val="28"/>
      <w:lang w:eastAsia="ar-SA"/>
    </w:rPr>
  </w:style>
  <w:style w:type="paragraph" w:styleId="3">
    <w:name w:val="Heading 3"/>
    <w:basedOn w:val="Normal"/>
    <w:link w:val="30"/>
    <w:qFormat/>
    <w:rsid w:val="00857328"/>
    <w:pPr>
      <w:keepNext w:val="true"/>
      <w:numPr>
        <w:ilvl w:val="2"/>
        <w:numId w:val="1"/>
      </w:numPr>
      <w:suppressAutoHyphens w:val="true"/>
      <w:jc w:val="center"/>
      <w:outlineLvl w:val="2"/>
    </w:pPr>
    <w:rPr>
      <w:b/>
      <w:kern w:val="2"/>
      <w:sz w:val="28"/>
      <w:szCs w:val="28"/>
      <w:lang w:eastAsia="ar-SA"/>
    </w:rPr>
  </w:style>
  <w:style w:type="paragraph" w:styleId="4">
    <w:name w:val="Heading 4"/>
    <w:basedOn w:val="Normal"/>
    <w:link w:val="40"/>
    <w:qFormat/>
    <w:rsid w:val="00857328"/>
    <w:pPr>
      <w:keepNext w:val="true"/>
      <w:numPr>
        <w:ilvl w:val="3"/>
        <w:numId w:val="1"/>
      </w:numPr>
      <w:suppressAutoHyphens w:val="true"/>
      <w:jc w:val="both"/>
      <w:outlineLvl w:val="3"/>
    </w:pPr>
    <w:rPr>
      <w:kern w:val="2"/>
      <w:sz w:val="28"/>
      <w:szCs w:val="28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857328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21" w:customStyle="1">
    <w:name w:val="Основной текст (2)_"/>
    <w:link w:val="210"/>
    <w:qFormat/>
    <w:locked/>
    <w:rsid w:val="00857328"/>
    <w:rPr>
      <w:sz w:val="26"/>
      <w:szCs w:val="26"/>
      <w:shd w:fill="FFFFFF" w:val="clear"/>
    </w:rPr>
  </w:style>
  <w:style w:type="character" w:styleId="22pt" w:customStyle="1">
    <w:name w:val="Основной текст (2) + Интервал 2 pt"/>
    <w:qFormat/>
    <w:rsid w:val="00857328"/>
    <w:rPr>
      <w:spacing w:val="50"/>
      <w:sz w:val="26"/>
      <w:szCs w:val="26"/>
      <w:lang w:bidi="ar-SA"/>
    </w:rPr>
  </w:style>
  <w:style w:type="character" w:styleId="Style10" w:customStyle="1">
    <w:name w:val="Основной текст с отступом Знак"/>
    <w:basedOn w:val="DefaultParagraphFont"/>
    <w:link w:val="a4"/>
    <w:qFormat/>
    <w:rsid w:val="00857328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Style11" w:customStyle="1">
    <w:name w:val="Нижний колонтитул Знак"/>
    <w:basedOn w:val="DefaultParagraphFont"/>
    <w:link w:val="a7"/>
    <w:qFormat/>
    <w:rsid w:val="00857328"/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character" w:styleId="22" w:customStyle="1">
    <w:name w:val="Заголовок 2 Знак"/>
    <w:basedOn w:val="DefaultParagraphFont"/>
    <w:link w:val="2"/>
    <w:qFormat/>
    <w:rsid w:val="00857328"/>
    <w:rPr>
      <w:rFonts w:ascii="Arial" w:hAnsi="Arial" w:eastAsia="Times New Roman" w:cs="Arial"/>
      <w:b/>
      <w:bCs/>
      <w:i/>
      <w:iCs/>
      <w:kern w:val="2"/>
      <w:sz w:val="28"/>
      <w:szCs w:val="28"/>
      <w:lang w:eastAsia="ar-SA"/>
    </w:rPr>
  </w:style>
  <w:style w:type="character" w:styleId="31" w:customStyle="1">
    <w:name w:val="Заголовок 3 Знак"/>
    <w:basedOn w:val="DefaultParagraphFont"/>
    <w:link w:val="3"/>
    <w:qFormat/>
    <w:rsid w:val="00857328"/>
    <w:rPr>
      <w:rFonts w:ascii="Times New Roman" w:hAnsi="Times New Roman" w:eastAsia="Times New Roman" w:cs="Times New Roman"/>
      <w:b/>
      <w:kern w:val="2"/>
      <w:sz w:val="28"/>
      <w:szCs w:val="28"/>
      <w:lang w:eastAsia="ar-SA"/>
    </w:rPr>
  </w:style>
  <w:style w:type="character" w:styleId="41" w:customStyle="1">
    <w:name w:val="Заголовок 4 Знак"/>
    <w:basedOn w:val="DefaultParagraphFont"/>
    <w:link w:val="4"/>
    <w:qFormat/>
    <w:rsid w:val="00857328"/>
    <w:rPr>
      <w:rFonts w:ascii="Times New Roman" w:hAnsi="Times New Roman" w:eastAsia="Times New Roman" w:cs="Times New Roman"/>
      <w:kern w:val="2"/>
      <w:sz w:val="28"/>
      <w:szCs w:val="28"/>
      <w:lang w:eastAsia="ar-SA"/>
    </w:rPr>
  </w:style>
  <w:style w:type="character" w:styleId="12" w:customStyle="1">
    <w:name w:val="Основной шрифт абзаца1"/>
    <w:qFormat/>
    <w:rsid w:val="00857328"/>
    <w:rPr/>
  </w:style>
  <w:style w:type="character" w:styleId="13" w:customStyle="1">
    <w:name w:val="Номер страницы1"/>
    <w:basedOn w:val="12"/>
    <w:qFormat/>
    <w:rsid w:val="00857328"/>
    <w:rPr/>
  </w:style>
  <w:style w:type="character" w:styleId="Style12" w:customStyle="1">
    <w:name w:val="Знак Знак"/>
    <w:qFormat/>
    <w:rsid w:val="00857328"/>
    <w:rPr/>
  </w:style>
  <w:style w:type="character" w:styleId="Style13" w:customStyle="1">
    <w:name w:val="Гипертекстовая ссылка"/>
    <w:qFormat/>
    <w:rsid w:val="00857328"/>
    <w:rPr/>
  </w:style>
  <w:style w:type="character" w:styleId="Style14" w:customStyle="1">
    <w:name w:val="Верхний колонтитул Знак"/>
    <w:qFormat/>
    <w:rsid w:val="00857328"/>
    <w:rPr/>
  </w:style>
  <w:style w:type="character" w:styleId="Style15" w:customStyle="1">
    <w:name w:val="Текст Знак"/>
    <w:qFormat/>
    <w:rsid w:val="00857328"/>
    <w:rPr/>
  </w:style>
  <w:style w:type="character" w:styleId="Style16" w:customStyle="1">
    <w:name w:val="Текст выноски Знак"/>
    <w:qFormat/>
    <w:rsid w:val="00857328"/>
    <w:rPr/>
  </w:style>
  <w:style w:type="character" w:styleId="Style17" w:customStyle="1">
    <w:name w:val="Основной текст Знак"/>
    <w:qFormat/>
    <w:rsid w:val="00857328"/>
    <w:rPr/>
  </w:style>
  <w:style w:type="character" w:styleId="23" w:customStyle="1">
    <w:name w:val="Основной текст с отступом 2 Знак"/>
    <w:qFormat/>
    <w:rsid w:val="00857328"/>
    <w:rPr/>
  </w:style>
  <w:style w:type="character" w:styleId="24" w:customStyle="1">
    <w:name w:val="Основной текст 2 Знак"/>
    <w:qFormat/>
    <w:rsid w:val="00857328"/>
    <w:rPr/>
  </w:style>
  <w:style w:type="character" w:styleId="Style18" w:customStyle="1">
    <w:name w:val="Заголовок Знак"/>
    <w:basedOn w:val="DefaultParagraphFont"/>
    <w:link w:val="af"/>
    <w:qFormat/>
    <w:rsid w:val="00857328"/>
    <w:rPr>
      <w:rFonts w:ascii="Arial" w:hAnsi="Arial" w:eastAsia="Lucida Sans Unicode" w:cs="Tahoma"/>
      <w:kern w:val="2"/>
      <w:sz w:val="28"/>
      <w:szCs w:val="28"/>
      <w:lang w:eastAsia="ar-SA"/>
    </w:rPr>
  </w:style>
  <w:style w:type="character" w:styleId="14" w:customStyle="1">
    <w:name w:val="Основной текст Знак1"/>
    <w:basedOn w:val="DefaultParagraphFont"/>
    <w:link w:val="a0"/>
    <w:qFormat/>
    <w:rsid w:val="00857328"/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character" w:styleId="15" w:customStyle="1">
    <w:name w:val="Верхний колонтитул Знак1"/>
    <w:basedOn w:val="DefaultParagraphFont"/>
    <w:link w:val="af2"/>
    <w:qFormat/>
    <w:rsid w:val="00857328"/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character" w:styleId="16" w:customStyle="1">
    <w:name w:val="Текст выноски Знак1"/>
    <w:basedOn w:val="DefaultParagraphFont"/>
    <w:link w:val="af9"/>
    <w:qFormat/>
    <w:rsid w:val="00857328"/>
    <w:rPr>
      <w:rFonts w:ascii="Segoe UI" w:hAnsi="Segoe UI" w:eastAsia="Times New Roman" w:cs="Segoe UI"/>
      <w:kern w:val="2"/>
      <w:sz w:val="18"/>
      <w:szCs w:val="18"/>
      <w:lang w:eastAsia="ar-SA"/>
    </w:rPr>
  </w:style>
  <w:style w:type="character" w:styleId="ListLabel1">
    <w:name w:val="ListLabel 1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6"/>
      <w:u w:val="none"/>
      <w:effect w:val="none"/>
    </w:rPr>
  </w:style>
  <w:style w:type="character" w:styleId="ListLabel2">
    <w:name w:val="ListLabel 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">
    <w:name w:val="ListLabel 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">
    <w:name w:val="ListLabel 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">
    <w:name w:val="ListLabel 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">
    <w:name w:val="ListLabel 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">
    <w:name w:val="ListLabel 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">
    <w:name w:val="ListLabel 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">
    <w:name w:val="ListLabel 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0">
    <w:name w:val="ListLabel 10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6"/>
      <w:u w:val="none"/>
      <w:effect w:val="none"/>
    </w:rPr>
  </w:style>
  <w:style w:type="character" w:styleId="ListLabel11">
    <w:name w:val="ListLabel 1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2">
    <w:name w:val="ListLabel 1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3">
    <w:name w:val="ListLabel 1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4">
    <w:name w:val="ListLabel 1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5">
    <w:name w:val="ListLabel 1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6">
    <w:name w:val="ListLabel 1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7">
    <w:name w:val="ListLabel 1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8">
    <w:name w:val="ListLabel 1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19">
    <w:name w:val="ListLabel 19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6"/>
      <w:u w:val="none"/>
      <w:effect w:val="none"/>
    </w:rPr>
  </w:style>
  <w:style w:type="character" w:styleId="ListLabel20">
    <w:name w:val="ListLabel 2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1">
    <w:name w:val="ListLabel 2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2">
    <w:name w:val="ListLabel 2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3">
    <w:name w:val="ListLabel 2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4">
    <w:name w:val="ListLabel 2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5">
    <w:name w:val="ListLabel 2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6">
    <w:name w:val="ListLabel 2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7">
    <w:name w:val="ListLabel 2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8">
    <w:name w:val="ListLabel 2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29">
    <w:name w:val="ListLabel 2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0">
    <w:name w:val="ListLabel 3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1">
    <w:name w:val="ListLabel 3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2">
    <w:name w:val="ListLabel 3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3">
    <w:name w:val="ListLabel 3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4">
    <w:name w:val="ListLabel 3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5">
    <w:name w:val="ListLabel 3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6">
    <w:name w:val="ListLabel 3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ListLabel37">
    <w:name w:val="ListLabel 3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8">
    <w:name w:val="ListLabel 3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39">
    <w:name w:val="ListLabel 3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0">
    <w:name w:val="ListLabel 4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1">
    <w:name w:val="ListLabel 4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2">
    <w:name w:val="ListLabel 4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3">
    <w:name w:val="ListLabel 4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4">
    <w:name w:val="ListLabel 4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5">
    <w:name w:val="ListLabel 4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6">
    <w:name w:val="ListLabel 4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7">
    <w:name w:val="ListLabel 4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8">
    <w:name w:val="ListLabel 4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49">
    <w:name w:val="ListLabel 4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0">
    <w:name w:val="ListLabel 5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1">
    <w:name w:val="ListLabel 5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2">
    <w:name w:val="ListLabel 5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3">
    <w:name w:val="ListLabel 5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4">
    <w:name w:val="ListLabel 5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5">
    <w:name w:val="ListLabel 5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6">
    <w:name w:val="ListLabel 5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7">
    <w:name w:val="ListLabel 5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8">
    <w:name w:val="ListLabel 5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59">
    <w:name w:val="ListLabel 5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0">
    <w:name w:val="ListLabel 6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1">
    <w:name w:val="ListLabel 6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2">
    <w:name w:val="ListLabel 6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3">
    <w:name w:val="ListLabel 6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4">
    <w:name w:val="ListLabel 6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5">
    <w:name w:val="ListLabel 6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6">
    <w:name w:val="ListLabel 6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7">
    <w:name w:val="ListLabel 6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8">
    <w:name w:val="ListLabel 6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69">
    <w:name w:val="ListLabel 6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0">
    <w:name w:val="ListLabel 7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1">
    <w:name w:val="ListLabel 7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2">
    <w:name w:val="ListLabel 7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3">
    <w:name w:val="ListLabel 7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4">
    <w:name w:val="ListLabel 7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5">
    <w:name w:val="ListLabel 7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6">
    <w:name w:val="ListLabel 7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7">
    <w:name w:val="ListLabel 7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8">
    <w:name w:val="ListLabel 7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79">
    <w:name w:val="ListLabel 7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0">
    <w:name w:val="ListLabel 8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1">
    <w:name w:val="ListLabel 8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2">
    <w:name w:val="ListLabel 8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3">
    <w:name w:val="ListLabel 8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4">
    <w:name w:val="ListLabel 8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5">
    <w:name w:val="ListLabel 8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6">
    <w:name w:val="ListLabel 8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7">
    <w:name w:val="ListLabel 8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8">
    <w:name w:val="ListLabel 8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89">
    <w:name w:val="ListLabel 8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0">
    <w:name w:val="ListLabel 9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1">
    <w:name w:val="ListLabel 9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2">
    <w:name w:val="ListLabel 9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3">
    <w:name w:val="ListLabel 9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4">
    <w:name w:val="ListLabel 9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5">
    <w:name w:val="ListLabel 9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6">
    <w:name w:val="ListLabel 9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7">
    <w:name w:val="ListLabel 9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8">
    <w:name w:val="ListLabel 9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character" w:styleId="ListLabel99">
    <w:name w:val="ListLabel 9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link w:val="14"/>
    <w:rsid w:val="00857328"/>
    <w:pPr>
      <w:suppressAutoHyphens w:val="true"/>
      <w:spacing w:before="0" w:after="120"/>
    </w:pPr>
    <w:rPr>
      <w:kern w:val="2"/>
      <w:lang w:eastAsia="ar-SA"/>
    </w:rPr>
  </w:style>
  <w:style w:type="paragraph" w:styleId="Style21">
    <w:name w:val="List"/>
    <w:basedOn w:val="Style20"/>
    <w:rsid w:val="00857328"/>
    <w:pPr/>
    <w:rPr>
      <w:rFonts w:cs="Tahoma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211" w:customStyle="1">
    <w:name w:val="Основной текст (2)1"/>
    <w:basedOn w:val="Normal"/>
    <w:link w:val="21"/>
    <w:qFormat/>
    <w:rsid w:val="00857328"/>
    <w:pPr>
      <w:widowControl w:val="false"/>
      <w:shd w:val="clear" w:color="auto" w:fill="FFFFFF"/>
      <w:spacing w:lineRule="atLeast" w:line="240" w:before="420" w:after="60"/>
    </w:pPr>
    <w:rPr>
      <w:rFonts w:ascii="Calibri" w:hAnsi="Calibri" w:eastAsia="Calibri" w:cs="" w:asciiTheme="minorHAnsi" w:cstheme="minorBidi" w:eastAsiaTheme="minorHAnsi" w:hAnsiTheme="minorHAnsi"/>
      <w:sz w:val="26"/>
      <w:szCs w:val="26"/>
      <w:lang w:eastAsia="en-US"/>
    </w:rPr>
  </w:style>
  <w:style w:type="paragraph" w:styleId="25" w:customStyle="1">
    <w:name w:val="Текст2"/>
    <w:basedOn w:val="Normal"/>
    <w:qFormat/>
    <w:rsid w:val="00857328"/>
    <w:pPr>
      <w:suppressAutoHyphens w:val="true"/>
    </w:pPr>
    <w:rPr>
      <w:rFonts w:ascii="Courier New" w:hAnsi="Courier New" w:cs="Courier New"/>
      <w:sz w:val="20"/>
      <w:szCs w:val="20"/>
      <w:lang w:eastAsia="zh-CN"/>
    </w:rPr>
  </w:style>
  <w:style w:type="paragraph" w:styleId="17" w:customStyle="1">
    <w:name w:val="Текст1"/>
    <w:basedOn w:val="Normal"/>
    <w:qFormat/>
    <w:rsid w:val="00857328"/>
    <w:pPr/>
    <w:rPr>
      <w:rFonts w:ascii="Courier New" w:hAnsi="Courier New"/>
      <w:sz w:val="20"/>
      <w:szCs w:val="20"/>
      <w:lang w:eastAsia="ar-SA"/>
    </w:rPr>
  </w:style>
  <w:style w:type="paragraph" w:styleId="Style24">
    <w:name w:val="Body Text Indent"/>
    <w:basedOn w:val="Normal"/>
    <w:link w:val="a5"/>
    <w:rsid w:val="00857328"/>
    <w:pPr>
      <w:suppressAutoHyphens w:val="true"/>
      <w:ind w:firstLine="709"/>
      <w:jc w:val="both"/>
    </w:pPr>
    <w:rPr>
      <w:sz w:val="28"/>
      <w:szCs w:val="20"/>
      <w:lang w:eastAsia="ar-SA"/>
    </w:rPr>
  </w:style>
  <w:style w:type="paragraph" w:styleId="Style25" w:customStyle="1">
    <w:name w:val="Содержимое таблицы"/>
    <w:basedOn w:val="Normal"/>
    <w:qFormat/>
    <w:rsid w:val="00857328"/>
    <w:pPr>
      <w:suppressLineNumbers/>
      <w:suppressAutoHyphens w:val="true"/>
    </w:pPr>
    <w:rPr>
      <w:lang w:eastAsia="ar-SA"/>
    </w:rPr>
  </w:style>
  <w:style w:type="paragraph" w:styleId="Style26">
    <w:name w:val="Footer"/>
    <w:basedOn w:val="Normal"/>
    <w:link w:val="a8"/>
    <w:rsid w:val="00857328"/>
    <w:pPr>
      <w:suppressLineNumbers/>
      <w:tabs>
        <w:tab w:val="clear" w:pos="708"/>
        <w:tab w:val="center" w:pos="4677" w:leader="none"/>
        <w:tab w:val="right" w:pos="9355" w:leader="none"/>
      </w:tabs>
      <w:suppressAutoHyphens w:val="true"/>
    </w:pPr>
    <w:rPr>
      <w:kern w:val="2"/>
      <w:lang w:eastAsia="ar-SA"/>
    </w:rPr>
  </w:style>
  <w:style w:type="paragraph" w:styleId="Style27">
    <w:name w:val="Title"/>
    <w:basedOn w:val="Normal"/>
    <w:link w:val="af0"/>
    <w:qFormat/>
    <w:rsid w:val="00857328"/>
    <w:pPr>
      <w:keepNext w:val="true"/>
      <w:suppressAutoHyphens w:val="true"/>
      <w:spacing w:before="240" w:after="120"/>
    </w:pPr>
    <w:rPr>
      <w:rFonts w:ascii="Arial" w:hAnsi="Arial" w:eastAsia="Lucida Sans Unicode" w:cs="Tahoma"/>
      <w:kern w:val="2"/>
      <w:sz w:val="28"/>
      <w:szCs w:val="28"/>
      <w:lang w:eastAsia="ar-SA"/>
    </w:rPr>
  </w:style>
  <w:style w:type="paragraph" w:styleId="18" w:customStyle="1">
    <w:name w:val="Название1"/>
    <w:basedOn w:val="Normal"/>
    <w:qFormat/>
    <w:rsid w:val="00857328"/>
    <w:pPr>
      <w:suppressLineNumbers/>
      <w:suppressAutoHyphens w:val="true"/>
      <w:spacing w:before="120" w:after="120"/>
    </w:pPr>
    <w:rPr>
      <w:rFonts w:cs="Tahoma"/>
      <w:i/>
      <w:iCs/>
      <w:kern w:val="2"/>
      <w:lang w:eastAsia="ar-SA"/>
    </w:rPr>
  </w:style>
  <w:style w:type="paragraph" w:styleId="19" w:customStyle="1">
    <w:name w:val="Указатель1"/>
    <w:basedOn w:val="Normal"/>
    <w:qFormat/>
    <w:rsid w:val="00857328"/>
    <w:pPr>
      <w:suppressLineNumbers/>
      <w:suppressAutoHyphens w:val="true"/>
    </w:pPr>
    <w:rPr>
      <w:rFonts w:cs="Tahoma"/>
      <w:kern w:val="2"/>
      <w:lang w:eastAsia="ar-SA"/>
    </w:rPr>
  </w:style>
  <w:style w:type="paragraph" w:styleId="Style28">
    <w:name w:val="Header"/>
    <w:basedOn w:val="Normal"/>
    <w:link w:val="17"/>
    <w:rsid w:val="00857328"/>
    <w:pPr>
      <w:suppressLineNumbers/>
      <w:tabs>
        <w:tab w:val="clear" w:pos="708"/>
        <w:tab w:val="center" w:pos="4677" w:leader="none"/>
        <w:tab w:val="right" w:pos="9355" w:leader="none"/>
      </w:tabs>
      <w:suppressAutoHyphens w:val="true"/>
    </w:pPr>
    <w:rPr>
      <w:kern w:val="2"/>
      <w:lang w:eastAsia="ar-SA"/>
    </w:rPr>
  </w:style>
  <w:style w:type="paragraph" w:styleId="32" w:customStyle="1">
    <w:name w:val="Текст3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110" w:customStyle="1">
    <w:name w:val="Текст выноски1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ConsNormal" w:customStyle="1">
    <w:name w:val="ConsNormal"/>
    <w:qFormat/>
    <w:rsid w:val="0085732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ru-RU" w:eastAsia="ar-SA" w:bidi="ar-SA"/>
    </w:rPr>
  </w:style>
  <w:style w:type="paragraph" w:styleId="Style29" w:customStyle="1">
    <w:name w:val="Нормальный (таблица)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Style30" w:customStyle="1">
    <w:name w:val="Прижатый влево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111" w:customStyle="1">
    <w:name w:val="обычный_1 Знак Знак Знак Знак Знак Знак Знак Знак Знак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Style31" w:customStyle="1">
    <w:name w:val="обычный_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212" w:customStyle="1">
    <w:name w:val="Основной текст с отступом 21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213" w:customStyle="1">
    <w:name w:val="Основной текст 21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112" w:customStyle="1">
    <w:name w:val="Знак Знак1 Знак Знак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113" w:customStyle="1">
    <w:name w:val="Знак Знак1"/>
    <w:basedOn w:val="Normal"/>
    <w:qFormat/>
    <w:rsid w:val="00857328"/>
    <w:pPr>
      <w:suppressAutoHyphens w:val="true"/>
    </w:pPr>
    <w:rPr>
      <w:kern w:val="2"/>
      <w:lang w:eastAsia="ar-SA"/>
    </w:rPr>
  </w:style>
  <w:style w:type="paragraph" w:styleId="Style32" w:customStyle="1">
    <w:name w:val="Содержимое врезки"/>
    <w:basedOn w:val="Style20"/>
    <w:qFormat/>
    <w:rsid w:val="00857328"/>
    <w:pPr/>
    <w:rPr/>
  </w:style>
  <w:style w:type="paragraph" w:styleId="Style33" w:customStyle="1">
    <w:name w:val="Знак Знак Знак Знак"/>
    <w:basedOn w:val="Normal"/>
    <w:qFormat/>
    <w:rsid w:val="00857328"/>
    <w:pPr>
      <w:widowControl w:val="false"/>
      <w:suppressAutoHyphens w:val="true"/>
      <w:spacing w:lineRule="exact" w:line="240" w:before="0" w:after="160"/>
    </w:pPr>
    <w:rPr>
      <w:rFonts w:ascii="Arial" w:hAnsi="Arial" w:eastAsia="Arial Unicode MS" w:cs="Arial"/>
      <w:b/>
      <w:bCs/>
      <w:color w:val="000000"/>
      <w:sz w:val="20"/>
      <w:szCs w:val="20"/>
      <w:lang w:val="en-US" w:eastAsia="de-DE" w:bidi="en-US"/>
    </w:rPr>
  </w:style>
  <w:style w:type="paragraph" w:styleId="311" w:customStyle="1">
    <w:name w:val="Основной текст 31"/>
    <w:basedOn w:val="Normal"/>
    <w:qFormat/>
    <w:rsid w:val="00857328"/>
    <w:pPr>
      <w:widowControl w:val="false"/>
      <w:suppressAutoHyphens w:val="true"/>
      <w:spacing w:before="0" w:after="120"/>
    </w:pPr>
    <w:rPr>
      <w:sz w:val="16"/>
      <w:szCs w:val="16"/>
      <w:lang w:eastAsia="ar-SA"/>
    </w:rPr>
  </w:style>
  <w:style w:type="paragraph" w:styleId="BalloonText">
    <w:name w:val="Balloon Text"/>
    <w:basedOn w:val="Normal"/>
    <w:link w:val="1c"/>
    <w:qFormat/>
    <w:rsid w:val="00857328"/>
    <w:pPr>
      <w:suppressAutoHyphens w:val="true"/>
    </w:pPr>
    <w:rPr>
      <w:rFonts w:ascii="Segoe UI" w:hAnsi="Segoe UI" w:cs="Segoe UI"/>
      <w:kern w:val="2"/>
      <w:sz w:val="18"/>
      <w:szCs w:val="18"/>
      <w:lang w:eastAsia="ar-SA"/>
    </w:rPr>
  </w:style>
  <w:style w:type="paragraph" w:styleId="Style34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DocumentMap">
    <w:name w:val="DocumentMap"/>
    <w:qFormat/>
    <w:pPr>
      <w:widowControl/>
      <w:bidi w:val="0"/>
      <w:jc w:val="left"/>
      <w:textAlignment w:val="auto"/>
    </w:pPr>
    <w:rPr>
      <w:rFonts w:ascii="Calibri" w:hAnsi="Calibri" w:eastAsia="Calibri" w:cs="Calibri" w:asciiTheme="minorHAnsi" w:eastAsiaTheme="minorHAnsi" w:hAnsiTheme="minorHAnsi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2"/>
    <w:rsid w:val="0085732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Application>LibreOffice/6.2.2.2$Windows_x86 LibreOffice_project/2b840030fec2aae0fd2658d8d4f9548af4e3518d</Application>
  <Pages>20</Pages>
  <Words>4993</Words>
  <Characters>30437</Characters>
  <CharactersWithSpaces>34203</CharactersWithSpaces>
  <Paragraphs>1504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2025-02-17T09:26:00Z</dcterms:created>
  <dc:creator>Glavbuh</dc:creator>
  <dc:description/>
  <dc:language>ru-RU</dc:language>
  <cp:lastModifiedBy/>
  <cp:lastPrinted>2025-09-11T14:05:32Z</cp:lastPrinted>
  <dcterms:modified xsi:type="dcterms:W3CDTF">2025-11-01T11:01:42Z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