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89" w:rsidRPr="00194489" w:rsidRDefault="00E834D4" w:rsidP="00194489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 w:rsidRPr="00E834D4">
        <w:rPr>
          <w:rFonts w:ascii="Calibri" w:eastAsia="Calibri" w:hAnsi="Calibri" w:cs="Times New Roman"/>
          <w:noProof/>
        </w:rPr>
        <w:drawing>
          <wp:inline distT="0" distB="0" distL="0" distR="0" wp14:anchorId="1D6DBE70" wp14:editId="162F8F47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АДМИНИСТРАЦИЯ ПРИДОРОЖНОГО </w:t>
      </w: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Default="00E834D4" w:rsidP="00194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 w:rsidRPr="00E834D4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563072" w:rsidRPr="00194489" w:rsidRDefault="00563072" w:rsidP="001944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94489" w:rsidRPr="00563072" w:rsidRDefault="00563072" w:rsidP="005630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659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января 2022 год         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5                                   </w:t>
      </w:r>
      <w:r w:rsidR="00194489" w:rsidRPr="00194489">
        <w:rPr>
          <w:rFonts w:ascii="Times New Roman" w:hAnsi="Times New Roman" w:cs="Times New Roman"/>
          <w:sz w:val="26"/>
          <w:szCs w:val="26"/>
        </w:rPr>
        <w:t>ст</w:t>
      </w:r>
      <w:r w:rsidR="00E834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34D4">
        <w:rPr>
          <w:rFonts w:ascii="Times New Roman" w:hAnsi="Times New Roman" w:cs="Times New Roman"/>
          <w:sz w:val="26"/>
          <w:szCs w:val="26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881" w:rsidRPr="00630C8F" w:rsidRDefault="00CE3195" w:rsidP="006F7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</w:t>
      </w:r>
      <w:r w:rsidR="00E834D4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r w:rsidR="00B152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2D6" w:rsidRPr="00B152D6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 регламента 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Придорожного сельского поселения Каневского района»</w:t>
      </w:r>
    </w:p>
    <w:p w:rsidR="004F2881" w:rsidRPr="00A24BF5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4F2881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C8F">
        <w:rPr>
          <w:rFonts w:ascii="Times New Roman" w:hAnsi="Times New Roman" w:cs="Times New Roman"/>
          <w:sz w:val="28"/>
          <w:szCs w:val="28"/>
        </w:rPr>
        <w:t xml:space="preserve">В </w:t>
      </w:r>
      <w:r w:rsidR="00CE3195">
        <w:rPr>
          <w:rFonts w:ascii="Times New Roman" w:hAnsi="Times New Roman" w:cs="Times New Roman"/>
          <w:spacing w:val="-6"/>
          <w:sz w:val="28"/>
          <w:szCs w:val="28"/>
        </w:rPr>
        <w:t>соответствии с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законом от 6 октября 2003 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Федерации», Федеральн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ым законом от 31 июля 2020 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>№ 248 - ФЗ «О государственном контроле (надзоре) и муниципальном контроле в Российской Федерации»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4F2881" w:rsidRDefault="006F74B7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D421EC" w:rsidRPr="00D421EC" w:rsidRDefault="00CE3195" w:rsidP="00D421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постановление администрации </w:t>
      </w:r>
      <w:r w:rsidR="002E4E3B">
        <w:rPr>
          <w:rFonts w:ascii="Times New Roman" w:hAnsi="Times New Roman" w:cs="Times New Roman"/>
          <w:sz w:val="28"/>
          <w:szCs w:val="28"/>
        </w:rPr>
        <w:t>Придорожного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2E4E3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4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02</w:t>
      </w:r>
      <w:r w:rsid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марта </w:t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2020 года</w:t>
      </w:r>
      <w:r w:rsid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ab/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№ 19</w:t>
      </w:r>
      <w:r w:rsid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«</w:t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 внесении изменений в постановление администрации Придорожного сельского поселения Каневского района от 11 марта 2015 года № 30 «Об утверждении административного  регламента 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Придорожного сельского поселения</w:t>
      </w:r>
      <w:r w:rsid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D421EC" w:rsidRPr="00D421E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Каневского района»</w:t>
      </w:r>
      <w:proofErr w:type="gramEnd"/>
    </w:p>
    <w:p w:rsidR="002E4E3B" w:rsidRDefault="00CE3195" w:rsidP="00D421E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2E4E3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Придорожного поселения Каневского района </w:t>
      </w:r>
      <w:r w:rsidR="00D421EC">
        <w:rPr>
          <w:rFonts w:ascii="Times New Roman" w:hAnsi="Times New Roman" w:cs="Times New Roman"/>
          <w:sz w:val="28"/>
          <w:szCs w:val="28"/>
        </w:rPr>
        <w:t xml:space="preserve">от </w:t>
      </w:r>
      <w:r w:rsidR="00D421EC" w:rsidRPr="00D421EC">
        <w:rPr>
          <w:rFonts w:ascii="Times New Roman" w:hAnsi="Times New Roman" w:cs="Times New Roman"/>
          <w:sz w:val="28"/>
          <w:szCs w:val="28"/>
        </w:rPr>
        <w:t>27 апреля 2017 года</w:t>
      </w:r>
      <w:r w:rsidR="00D421EC">
        <w:rPr>
          <w:rFonts w:ascii="Times New Roman" w:hAnsi="Times New Roman" w:cs="Times New Roman"/>
          <w:sz w:val="28"/>
          <w:szCs w:val="28"/>
        </w:rPr>
        <w:t xml:space="preserve"> </w:t>
      </w:r>
      <w:r w:rsidR="00D421EC" w:rsidRPr="00D421EC">
        <w:rPr>
          <w:rFonts w:ascii="Times New Roman" w:hAnsi="Times New Roman" w:cs="Times New Roman"/>
          <w:sz w:val="28"/>
          <w:szCs w:val="28"/>
        </w:rPr>
        <w:t>№ 31</w:t>
      </w:r>
      <w:r w:rsidR="00D421EC">
        <w:rPr>
          <w:rFonts w:ascii="Times New Roman" w:hAnsi="Times New Roman" w:cs="Times New Roman"/>
          <w:sz w:val="28"/>
          <w:szCs w:val="28"/>
        </w:rPr>
        <w:t xml:space="preserve"> «</w:t>
      </w:r>
      <w:r w:rsidR="00D421EC" w:rsidRPr="00D421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Придорожного сельского поселения Каневского района от 11 марта 2015 года </w:t>
      </w:r>
      <w:r w:rsidR="00D421EC">
        <w:rPr>
          <w:rFonts w:ascii="Times New Roman" w:hAnsi="Times New Roman" w:cs="Times New Roman"/>
          <w:sz w:val="28"/>
          <w:szCs w:val="28"/>
        </w:rPr>
        <w:t>№30 (</w:t>
      </w:r>
      <w:r w:rsidR="00D421EC" w:rsidRPr="00D421EC">
        <w:rPr>
          <w:rFonts w:ascii="Times New Roman" w:hAnsi="Times New Roman" w:cs="Times New Roman"/>
          <w:sz w:val="28"/>
          <w:szCs w:val="28"/>
        </w:rPr>
        <w:t>в редакции от 03 октября  2016 года № 96) «Об утверждении административного  регламента 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Придорожного</w:t>
      </w:r>
      <w:proofErr w:type="gramEnd"/>
      <w:r w:rsidR="00D421EC" w:rsidRPr="00D421EC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D421EC">
        <w:rPr>
          <w:rFonts w:ascii="Times New Roman" w:hAnsi="Times New Roman" w:cs="Times New Roman"/>
          <w:sz w:val="28"/>
          <w:szCs w:val="28"/>
        </w:rPr>
        <w:t>ого поселения Каневского района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»</w:t>
      </w:r>
      <w:r w:rsid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;</w:t>
      </w:r>
    </w:p>
    <w:p w:rsidR="00D421EC" w:rsidRDefault="002E4E3B" w:rsidP="00482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1.3.</w:t>
      </w:r>
      <w:r w:rsidR="00482392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</w:t>
      </w:r>
      <w:r w:rsidR="00EE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Придорожного поселения Каневского района </w:t>
      </w:r>
      <w:r w:rsidR="00D421EC">
        <w:rPr>
          <w:rFonts w:ascii="Times New Roman" w:hAnsi="Times New Roman" w:cs="Times New Roman"/>
          <w:sz w:val="28"/>
          <w:szCs w:val="28"/>
        </w:rPr>
        <w:t xml:space="preserve">от 03 октября 2016 года </w:t>
      </w:r>
      <w:r w:rsidR="00D421EC" w:rsidRPr="00D421EC">
        <w:rPr>
          <w:rFonts w:ascii="Times New Roman" w:hAnsi="Times New Roman" w:cs="Times New Roman"/>
          <w:sz w:val="28"/>
          <w:szCs w:val="28"/>
        </w:rPr>
        <w:t>№ 96</w:t>
      </w:r>
      <w:r w:rsidR="00D421EC">
        <w:rPr>
          <w:rFonts w:ascii="Times New Roman" w:hAnsi="Times New Roman" w:cs="Times New Roman"/>
          <w:sz w:val="28"/>
          <w:szCs w:val="28"/>
        </w:rPr>
        <w:t xml:space="preserve"> «</w:t>
      </w:r>
      <w:r w:rsidR="00482392" w:rsidRPr="0048239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Придорожного сельского поселения Каневского района от 11 марта 2015 года №30 «Об утверждении административного  регламента  по исполнению муниципальной функции осуществления муниципального контроля за сохранностью автомобильных дорог местного  значения в границах </w:t>
      </w:r>
      <w:r w:rsidR="00482392" w:rsidRPr="00482392">
        <w:rPr>
          <w:rFonts w:ascii="Times New Roman" w:hAnsi="Times New Roman" w:cs="Times New Roman"/>
          <w:sz w:val="28"/>
          <w:szCs w:val="28"/>
        </w:rPr>
        <w:lastRenderedPageBreak/>
        <w:t>населенных пунктов  Придорожного сельского поселения Каневского района»</w:t>
      </w:r>
      <w:r w:rsidR="00D421E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82392" w:rsidRDefault="00D421EC" w:rsidP="004823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421E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Придорожного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>от 28.01.2016</w:t>
      </w:r>
      <w:r w:rsidR="00CD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D421EC">
        <w:rPr>
          <w:rFonts w:ascii="Times New Roman" w:hAnsi="Times New Roman" w:cs="Times New Roman"/>
          <w:sz w:val="28"/>
          <w:szCs w:val="28"/>
        </w:rPr>
        <w:t>№</w:t>
      </w:r>
      <w:r w:rsidR="00CD623B">
        <w:rPr>
          <w:rFonts w:ascii="Times New Roman" w:hAnsi="Times New Roman" w:cs="Times New Roman"/>
          <w:sz w:val="28"/>
          <w:szCs w:val="28"/>
        </w:rPr>
        <w:t xml:space="preserve"> </w:t>
      </w:r>
      <w:r w:rsidRPr="00D421E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2392">
        <w:rPr>
          <w:rFonts w:ascii="Times New Roman" w:hAnsi="Times New Roman" w:cs="Times New Roman"/>
          <w:sz w:val="28"/>
          <w:szCs w:val="28"/>
        </w:rPr>
        <w:t>«</w:t>
      </w:r>
      <w:r w:rsidR="00482392" w:rsidRPr="00482392">
        <w:rPr>
          <w:rFonts w:ascii="Times New Roman" w:hAnsi="Times New Roman" w:cs="Times New Roman"/>
          <w:sz w:val="28"/>
          <w:szCs w:val="28"/>
        </w:rPr>
        <w:t>О внесении изменений в постановлении администрации Придорожного сельского поселения Каневского района  от 11.03.2015 года № 30  «Об утверждении административного регламента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Придорожного сельского</w:t>
      </w:r>
      <w:r w:rsidR="00482392">
        <w:rPr>
          <w:rFonts w:ascii="Times New Roman" w:hAnsi="Times New Roman" w:cs="Times New Roman"/>
          <w:sz w:val="28"/>
          <w:szCs w:val="28"/>
        </w:rPr>
        <w:t xml:space="preserve"> </w:t>
      </w:r>
      <w:r w:rsidR="00482392" w:rsidRPr="00482392">
        <w:rPr>
          <w:rFonts w:ascii="Times New Roman" w:hAnsi="Times New Roman" w:cs="Times New Roman"/>
          <w:sz w:val="28"/>
          <w:szCs w:val="28"/>
        </w:rPr>
        <w:t>поселения Каневского района»</w:t>
      </w:r>
      <w:r w:rsidR="0048239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C2804" w:rsidRDefault="00482392" w:rsidP="00EC2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EC2804" w:rsidRPr="00EC2804">
        <w:t xml:space="preserve"> </w:t>
      </w:r>
      <w:r w:rsidR="00EC2804" w:rsidRPr="00EC2804">
        <w:rPr>
          <w:rFonts w:ascii="Times New Roman" w:hAnsi="Times New Roman" w:cs="Times New Roman"/>
          <w:sz w:val="28"/>
          <w:szCs w:val="28"/>
        </w:rPr>
        <w:t>постановление администрации Придорожного поселения Каневского района</w:t>
      </w:r>
      <w:r w:rsidR="00EC2804" w:rsidRPr="00EC2804">
        <w:t xml:space="preserve"> </w:t>
      </w:r>
      <w:r w:rsidR="00EC2804" w:rsidRPr="00EC2804">
        <w:rPr>
          <w:rFonts w:ascii="Times New Roman" w:hAnsi="Times New Roman" w:cs="Times New Roman"/>
          <w:sz w:val="28"/>
          <w:szCs w:val="28"/>
        </w:rPr>
        <w:t>от 11 марта 2015 года</w:t>
      </w:r>
      <w:r w:rsidR="00EC2804" w:rsidRPr="00EC2804">
        <w:rPr>
          <w:rFonts w:ascii="Times New Roman" w:hAnsi="Times New Roman" w:cs="Times New Roman"/>
          <w:sz w:val="28"/>
          <w:szCs w:val="28"/>
        </w:rPr>
        <w:tab/>
        <w:t xml:space="preserve"> №30</w:t>
      </w:r>
      <w:r w:rsidR="00EC2804">
        <w:rPr>
          <w:rFonts w:ascii="Times New Roman" w:hAnsi="Times New Roman" w:cs="Times New Roman"/>
          <w:sz w:val="28"/>
          <w:szCs w:val="28"/>
        </w:rPr>
        <w:t xml:space="preserve"> «</w:t>
      </w:r>
      <w:r w:rsidR="00EC2804" w:rsidRPr="00EC2804">
        <w:rPr>
          <w:rFonts w:ascii="Times New Roman" w:hAnsi="Times New Roman" w:cs="Times New Roman"/>
          <w:sz w:val="28"/>
          <w:szCs w:val="28"/>
        </w:rPr>
        <w:t>Об утверждени</w:t>
      </w:r>
      <w:r w:rsidR="00EC2804">
        <w:rPr>
          <w:rFonts w:ascii="Times New Roman" w:hAnsi="Times New Roman" w:cs="Times New Roman"/>
          <w:sz w:val="28"/>
          <w:szCs w:val="28"/>
        </w:rPr>
        <w:t xml:space="preserve">и административного  регламента </w:t>
      </w:r>
      <w:r w:rsidR="00EC2804" w:rsidRPr="00EC2804">
        <w:rPr>
          <w:rFonts w:ascii="Times New Roman" w:hAnsi="Times New Roman" w:cs="Times New Roman"/>
          <w:sz w:val="28"/>
          <w:szCs w:val="28"/>
        </w:rPr>
        <w:t>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Придорожного сельского поселения Каневского района</w:t>
      </w:r>
      <w:r w:rsidR="00EC2804">
        <w:rPr>
          <w:rFonts w:ascii="Times New Roman" w:hAnsi="Times New Roman" w:cs="Times New Roman"/>
          <w:sz w:val="28"/>
          <w:szCs w:val="28"/>
        </w:rPr>
        <w:t>».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Pr="008D521E">
        <w:rPr>
          <w:rFonts w:ascii="Times New Roman" w:hAnsi="Times New Roman"/>
          <w:sz w:val="28"/>
          <w:szCs w:val="28"/>
        </w:rPr>
        <w:t xml:space="preserve">кационной сети «Интернет» 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2804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  <w:rPr>
          <w:rStyle w:val="2"/>
          <w:rFonts w:ascii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Глава </w:t>
      </w: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Придорожного сельского поселения </w:t>
      </w:r>
    </w:p>
    <w:p w:rsidR="007962C1" w:rsidRDefault="007962C1" w:rsidP="007962C1">
      <w:pPr>
        <w:tabs>
          <w:tab w:val="left" w:pos="318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Каневского района                                                                                М.Е. </w:t>
      </w:r>
      <w:proofErr w:type="spellStart"/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p w:rsidR="007962C1" w:rsidRDefault="007962C1" w:rsidP="007962C1">
      <w:pPr>
        <w:tabs>
          <w:tab w:val="left" w:pos="318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</w:p>
    <w:p w:rsidR="004F2881" w:rsidRPr="00194489" w:rsidRDefault="004F2881" w:rsidP="001944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881" w:rsidRPr="00194489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22" w:rsidRDefault="00346A22" w:rsidP="00610ECF">
      <w:pPr>
        <w:spacing w:after="0" w:line="240" w:lineRule="auto"/>
      </w:pPr>
      <w:r>
        <w:separator/>
      </w:r>
    </w:p>
  </w:endnote>
  <w:endnote w:type="continuationSeparator" w:id="0">
    <w:p w:rsidR="00346A22" w:rsidRDefault="00346A22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22" w:rsidRDefault="00346A22" w:rsidP="00610ECF">
      <w:pPr>
        <w:spacing w:after="0" w:line="240" w:lineRule="auto"/>
      </w:pPr>
      <w:r>
        <w:separator/>
      </w:r>
    </w:p>
  </w:footnote>
  <w:footnote w:type="continuationSeparator" w:id="0">
    <w:p w:rsidR="00346A22" w:rsidRDefault="00346A22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346A22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26611"/>
    <w:rsid w:val="00094D88"/>
    <w:rsid w:val="001834F5"/>
    <w:rsid w:val="00194489"/>
    <w:rsid w:val="002D5360"/>
    <w:rsid w:val="002E4E3B"/>
    <w:rsid w:val="00346A22"/>
    <w:rsid w:val="00347DA8"/>
    <w:rsid w:val="00386595"/>
    <w:rsid w:val="003E7BC1"/>
    <w:rsid w:val="00415ECB"/>
    <w:rsid w:val="00482392"/>
    <w:rsid w:val="004F2881"/>
    <w:rsid w:val="0053537D"/>
    <w:rsid w:val="00563072"/>
    <w:rsid w:val="00610ECF"/>
    <w:rsid w:val="00622F36"/>
    <w:rsid w:val="00630C8F"/>
    <w:rsid w:val="0065411D"/>
    <w:rsid w:val="0066280F"/>
    <w:rsid w:val="006C3B40"/>
    <w:rsid w:val="006F74B7"/>
    <w:rsid w:val="0070432B"/>
    <w:rsid w:val="00737DFA"/>
    <w:rsid w:val="007962C1"/>
    <w:rsid w:val="007C02AB"/>
    <w:rsid w:val="007C7B91"/>
    <w:rsid w:val="0082470B"/>
    <w:rsid w:val="009126A0"/>
    <w:rsid w:val="0091698B"/>
    <w:rsid w:val="00A24BF5"/>
    <w:rsid w:val="00A803DA"/>
    <w:rsid w:val="00B152D6"/>
    <w:rsid w:val="00BF6F8E"/>
    <w:rsid w:val="00C10DE9"/>
    <w:rsid w:val="00CA6B59"/>
    <w:rsid w:val="00CD623B"/>
    <w:rsid w:val="00CE3195"/>
    <w:rsid w:val="00D421EC"/>
    <w:rsid w:val="00E834D4"/>
    <w:rsid w:val="00EC2804"/>
    <w:rsid w:val="00EE0277"/>
    <w:rsid w:val="00E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5</cp:revision>
  <dcterms:created xsi:type="dcterms:W3CDTF">2022-01-19T13:30:00Z</dcterms:created>
  <dcterms:modified xsi:type="dcterms:W3CDTF">2022-01-26T07:20:00Z</dcterms:modified>
</cp:coreProperties>
</file>