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99A" w:rsidRPr="00EC099A" w:rsidRDefault="006221EB" w:rsidP="00EC099A">
      <w:pPr>
        <w:widowControl w:val="0"/>
        <w:shd w:val="clear" w:color="auto" w:fill="FFFFFF"/>
        <w:suppressAutoHyphens/>
        <w:spacing w:after="0" w:line="240" w:lineRule="auto"/>
        <w:ind w:right="5"/>
        <w:jc w:val="center"/>
        <w:rPr>
          <w:rFonts w:ascii="Times New Roman" w:eastAsia="Andale Sans UI" w:hAnsi="Times New Roman" w:cs="Times New Roman"/>
          <w:b/>
          <w:bCs/>
          <w:color w:val="000000"/>
          <w:spacing w:val="11"/>
          <w:kern w:val="1"/>
          <w:sz w:val="29"/>
          <w:szCs w:val="29"/>
        </w:rPr>
      </w:pPr>
      <w:r>
        <w:rPr>
          <w:noProof/>
          <w:lang w:eastAsia="ru-RU"/>
        </w:rPr>
        <w:drawing>
          <wp:inline distT="0" distB="0" distL="0" distR="0">
            <wp:extent cx="6381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99A" w:rsidRPr="00EC099A" w:rsidRDefault="00EC099A" w:rsidP="00EC099A">
      <w:pPr>
        <w:widowControl w:val="0"/>
        <w:shd w:val="clear" w:color="auto" w:fill="FFFFFF"/>
        <w:suppressAutoHyphens/>
        <w:spacing w:before="10" w:after="0" w:line="312" w:lineRule="exact"/>
        <w:ind w:left="29"/>
        <w:jc w:val="center"/>
        <w:rPr>
          <w:rFonts w:ascii="Times New Roman" w:eastAsia="Andale Sans UI" w:hAnsi="Times New Roman" w:cs="Times New Roman"/>
          <w:b/>
          <w:bCs/>
          <w:color w:val="000000"/>
          <w:spacing w:val="-2"/>
          <w:kern w:val="1"/>
          <w:sz w:val="28"/>
          <w:szCs w:val="28"/>
        </w:rPr>
      </w:pPr>
      <w:r w:rsidRPr="00EC099A">
        <w:rPr>
          <w:rFonts w:ascii="Times New Roman" w:eastAsia="Andale Sans UI" w:hAnsi="Times New Roman" w:cs="Times New Roman"/>
          <w:b/>
          <w:bCs/>
          <w:color w:val="000000"/>
          <w:spacing w:val="-2"/>
          <w:kern w:val="1"/>
          <w:sz w:val="28"/>
          <w:szCs w:val="28"/>
        </w:rPr>
        <w:t xml:space="preserve">СОВЕТ </w:t>
      </w:r>
      <w:r w:rsidR="006221EB">
        <w:rPr>
          <w:rFonts w:ascii="Times New Roman" w:eastAsia="Andale Sans UI" w:hAnsi="Times New Roman" w:cs="Times New Roman"/>
          <w:b/>
          <w:bCs/>
          <w:color w:val="000000"/>
          <w:spacing w:val="-2"/>
          <w:kern w:val="1"/>
          <w:sz w:val="28"/>
          <w:szCs w:val="28"/>
        </w:rPr>
        <w:t>ПРИДОРОЖНОГО</w:t>
      </w:r>
      <w:r w:rsidRPr="00EC099A">
        <w:rPr>
          <w:rFonts w:ascii="Times New Roman" w:eastAsia="Andale Sans UI" w:hAnsi="Times New Roman" w:cs="Times New Roman"/>
          <w:b/>
          <w:bCs/>
          <w:color w:val="000000"/>
          <w:spacing w:val="-2"/>
          <w:kern w:val="1"/>
          <w:sz w:val="28"/>
          <w:szCs w:val="28"/>
        </w:rPr>
        <w:t xml:space="preserve"> СЕЛЬСКОГО ПОСЕЛЕНИЯ</w:t>
      </w:r>
    </w:p>
    <w:p w:rsidR="00EC099A" w:rsidRPr="00EC099A" w:rsidRDefault="00EC099A" w:rsidP="00EC099A">
      <w:pPr>
        <w:widowControl w:val="0"/>
        <w:shd w:val="clear" w:color="auto" w:fill="FFFFFF"/>
        <w:suppressAutoHyphens/>
        <w:spacing w:before="10" w:after="0" w:line="312" w:lineRule="exact"/>
        <w:ind w:left="29"/>
        <w:jc w:val="center"/>
        <w:rPr>
          <w:rFonts w:ascii="Times New Roman" w:eastAsia="Andale Sans UI" w:hAnsi="Times New Roman" w:cs="Times New Roman"/>
          <w:b/>
          <w:bCs/>
          <w:color w:val="000000"/>
          <w:spacing w:val="-2"/>
          <w:kern w:val="1"/>
          <w:sz w:val="28"/>
          <w:szCs w:val="28"/>
        </w:rPr>
      </w:pPr>
      <w:r w:rsidRPr="00EC099A">
        <w:rPr>
          <w:rFonts w:ascii="Times New Roman" w:eastAsia="Andale Sans UI" w:hAnsi="Times New Roman" w:cs="Times New Roman"/>
          <w:b/>
          <w:bCs/>
          <w:color w:val="000000"/>
          <w:spacing w:val="-2"/>
          <w:kern w:val="1"/>
          <w:sz w:val="28"/>
          <w:szCs w:val="28"/>
        </w:rPr>
        <w:t>КАНЕВСКОГО РАЙОНА</w:t>
      </w:r>
    </w:p>
    <w:p w:rsidR="00EC099A" w:rsidRPr="00EC099A" w:rsidRDefault="00EC099A" w:rsidP="00EC099A">
      <w:pPr>
        <w:widowControl w:val="0"/>
        <w:shd w:val="clear" w:color="auto" w:fill="FFFFFF"/>
        <w:suppressAutoHyphens/>
        <w:spacing w:before="10" w:after="0" w:line="312" w:lineRule="exact"/>
        <w:ind w:left="29"/>
        <w:jc w:val="center"/>
        <w:rPr>
          <w:rFonts w:ascii="Times New Roman" w:eastAsia="Andale Sans UI" w:hAnsi="Times New Roman" w:cs="Times New Roman"/>
          <w:b/>
          <w:bCs/>
          <w:color w:val="000000"/>
          <w:spacing w:val="-2"/>
          <w:kern w:val="1"/>
          <w:sz w:val="28"/>
          <w:szCs w:val="28"/>
        </w:rPr>
      </w:pPr>
    </w:p>
    <w:p w:rsidR="00EC099A" w:rsidRPr="00EC099A" w:rsidRDefault="00EC099A" w:rsidP="00EC099A">
      <w:pPr>
        <w:widowControl w:val="0"/>
        <w:shd w:val="clear" w:color="auto" w:fill="FFFFFF"/>
        <w:suppressAutoHyphens/>
        <w:spacing w:before="10" w:after="0" w:line="312" w:lineRule="exact"/>
        <w:ind w:left="29"/>
        <w:jc w:val="center"/>
        <w:rPr>
          <w:rFonts w:ascii="Times New Roman" w:eastAsia="Andale Sans UI" w:hAnsi="Times New Roman" w:cs="Times New Roman"/>
          <w:b/>
          <w:bCs/>
          <w:color w:val="000000"/>
          <w:spacing w:val="-2"/>
          <w:kern w:val="1"/>
          <w:sz w:val="32"/>
          <w:szCs w:val="28"/>
        </w:rPr>
      </w:pPr>
      <w:r w:rsidRPr="00EC099A">
        <w:rPr>
          <w:rFonts w:ascii="Times New Roman" w:eastAsia="Andale Sans UI" w:hAnsi="Times New Roman" w:cs="Times New Roman"/>
          <w:b/>
          <w:bCs/>
          <w:color w:val="000000"/>
          <w:spacing w:val="-2"/>
          <w:kern w:val="1"/>
          <w:sz w:val="32"/>
          <w:szCs w:val="28"/>
        </w:rPr>
        <w:t>РЕШЕНИЕ</w:t>
      </w:r>
    </w:p>
    <w:p w:rsidR="00EC099A" w:rsidRPr="00EC099A" w:rsidRDefault="00EC099A" w:rsidP="00EC099A">
      <w:pPr>
        <w:widowControl w:val="0"/>
        <w:shd w:val="clear" w:color="auto" w:fill="FFFFFF"/>
        <w:suppressAutoHyphens/>
        <w:spacing w:before="10" w:after="0" w:line="312" w:lineRule="exact"/>
        <w:ind w:left="29"/>
        <w:jc w:val="center"/>
        <w:rPr>
          <w:rFonts w:ascii="Times New Roman" w:eastAsia="Andale Sans UI" w:hAnsi="Times New Roman" w:cs="Times New Roman"/>
          <w:b/>
          <w:bCs/>
          <w:color w:val="000000"/>
          <w:spacing w:val="-2"/>
          <w:kern w:val="1"/>
          <w:sz w:val="29"/>
          <w:szCs w:val="29"/>
        </w:rPr>
      </w:pPr>
      <w:r w:rsidRPr="00EC099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от </w:t>
      </w:r>
      <w:r w:rsidR="008B337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18 мая 2018 года               </w:t>
      </w:r>
      <w:r w:rsidRPr="00EC099A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EC099A">
        <w:rPr>
          <w:rFonts w:ascii="Times New Roman" w:eastAsia="Andale Sans UI" w:hAnsi="Times New Roman" w:cs="Times New Roman"/>
          <w:kern w:val="1"/>
          <w:sz w:val="28"/>
          <w:szCs w:val="28"/>
        </w:rPr>
        <w:tab/>
        <w:t xml:space="preserve">  </w:t>
      </w:r>
      <w:r w:rsidRPr="00EC099A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EC099A">
        <w:rPr>
          <w:rFonts w:ascii="Times New Roman" w:eastAsia="Andale Sans UI" w:hAnsi="Times New Roman" w:cs="Times New Roman"/>
          <w:kern w:val="1"/>
          <w:sz w:val="28"/>
          <w:szCs w:val="28"/>
        </w:rPr>
        <w:tab/>
        <w:t xml:space="preserve"> </w:t>
      </w:r>
      <w:r w:rsidRPr="00EC099A">
        <w:rPr>
          <w:rFonts w:ascii="Times New Roman" w:eastAsia="Andale Sans UI" w:hAnsi="Times New Roman" w:cs="Times New Roman"/>
          <w:kern w:val="1"/>
          <w:sz w:val="28"/>
          <w:szCs w:val="28"/>
        </w:rPr>
        <w:tab/>
        <w:t xml:space="preserve">                               №</w:t>
      </w:r>
      <w:r w:rsidR="008B3371">
        <w:rPr>
          <w:rFonts w:ascii="Times New Roman" w:eastAsia="Andale Sans UI" w:hAnsi="Times New Roman" w:cs="Times New Roman"/>
          <w:kern w:val="1"/>
          <w:sz w:val="28"/>
          <w:szCs w:val="28"/>
        </w:rPr>
        <w:t>151</w:t>
      </w:r>
    </w:p>
    <w:p w:rsidR="00EC099A" w:rsidRDefault="00EC099A" w:rsidP="00EC099A">
      <w:pPr>
        <w:widowControl w:val="0"/>
        <w:shd w:val="clear" w:color="auto" w:fill="FFFFFF"/>
        <w:suppressAutoHyphens/>
        <w:spacing w:after="0" w:line="240" w:lineRule="auto"/>
        <w:ind w:left="29"/>
        <w:jc w:val="center"/>
        <w:rPr>
          <w:rFonts w:ascii="Times New Roman" w:eastAsia="Andale Sans UI" w:hAnsi="Times New Roman" w:cs="Times New Roman"/>
          <w:bCs/>
          <w:color w:val="000000"/>
          <w:spacing w:val="-2"/>
          <w:kern w:val="1"/>
          <w:sz w:val="28"/>
          <w:szCs w:val="28"/>
        </w:rPr>
      </w:pPr>
      <w:proofErr w:type="spellStart"/>
      <w:r w:rsidRPr="00EC099A">
        <w:rPr>
          <w:rFonts w:ascii="Times New Roman" w:eastAsia="Andale Sans UI" w:hAnsi="Times New Roman" w:cs="Times New Roman"/>
          <w:bCs/>
          <w:color w:val="000000"/>
          <w:spacing w:val="-2"/>
          <w:kern w:val="1"/>
          <w:sz w:val="28"/>
          <w:szCs w:val="28"/>
        </w:rPr>
        <w:t>ст-ца</w:t>
      </w:r>
      <w:proofErr w:type="spellEnd"/>
      <w:r w:rsidRPr="00EC099A">
        <w:rPr>
          <w:rFonts w:ascii="Times New Roman" w:eastAsia="Andale Sans UI" w:hAnsi="Times New Roman" w:cs="Times New Roman"/>
          <w:bCs/>
          <w:color w:val="000000"/>
          <w:spacing w:val="-2"/>
          <w:kern w:val="1"/>
          <w:sz w:val="28"/>
          <w:szCs w:val="28"/>
        </w:rPr>
        <w:t xml:space="preserve"> </w:t>
      </w:r>
      <w:r w:rsidR="006221EB">
        <w:rPr>
          <w:rFonts w:ascii="Times New Roman" w:eastAsia="Andale Sans UI" w:hAnsi="Times New Roman" w:cs="Times New Roman"/>
          <w:bCs/>
          <w:color w:val="000000"/>
          <w:spacing w:val="-2"/>
          <w:kern w:val="1"/>
          <w:sz w:val="28"/>
          <w:szCs w:val="28"/>
        </w:rPr>
        <w:t>Придорожная</w:t>
      </w:r>
    </w:p>
    <w:p w:rsidR="00EC099A" w:rsidRDefault="00EC099A" w:rsidP="00EC099A">
      <w:pPr>
        <w:widowControl w:val="0"/>
        <w:shd w:val="clear" w:color="auto" w:fill="FFFFFF"/>
        <w:suppressAutoHyphens/>
        <w:spacing w:after="0" w:line="240" w:lineRule="auto"/>
        <w:ind w:left="29"/>
        <w:jc w:val="center"/>
        <w:rPr>
          <w:rFonts w:ascii="Times New Roman" w:eastAsia="Andale Sans UI" w:hAnsi="Times New Roman" w:cs="Times New Roman"/>
          <w:bCs/>
          <w:color w:val="000000"/>
          <w:spacing w:val="-2"/>
          <w:kern w:val="1"/>
          <w:sz w:val="28"/>
          <w:szCs w:val="28"/>
        </w:rPr>
      </w:pPr>
    </w:p>
    <w:p w:rsidR="00823115" w:rsidRDefault="00823115" w:rsidP="00EC099A">
      <w:pPr>
        <w:widowControl w:val="0"/>
        <w:shd w:val="clear" w:color="auto" w:fill="FFFFFF"/>
        <w:suppressAutoHyphens/>
        <w:spacing w:after="0" w:line="240" w:lineRule="auto"/>
        <w:ind w:left="29"/>
        <w:jc w:val="center"/>
        <w:rPr>
          <w:rFonts w:ascii="Times New Roman" w:eastAsia="Andale Sans UI" w:hAnsi="Times New Roman" w:cs="Times New Roman"/>
          <w:bCs/>
          <w:color w:val="000000"/>
          <w:spacing w:val="-2"/>
          <w:kern w:val="1"/>
          <w:sz w:val="28"/>
          <w:szCs w:val="28"/>
        </w:rPr>
      </w:pPr>
    </w:p>
    <w:p w:rsidR="00EC099A" w:rsidRDefault="00EC099A" w:rsidP="00823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231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 </w:t>
      </w:r>
      <w:r w:rsidR="00823115" w:rsidRPr="008231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утверждении</w:t>
      </w:r>
      <w:r w:rsidRPr="008231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Положения о </w:t>
      </w:r>
      <w:r w:rsidR="00823115" w:rsidRPr="008231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порядке</w:t>
      </w:r>
      <w:r w:rsidRPr="008231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участия муниципального образования </w:t>
      </w:r>
      <w:r w:rsidR="006221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Придорожное</w:t>
      </w:r>
      <w:r w:rsidR="00823115" w:rsidRPr="008231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сельское поселение Каневского района в межмуниципальном сотрудничестве</w:t>
      </w:r>
    </w:p>
    <w:p w:rsidR="00823115" w:rsidRDefault="00823115" w:rsidP="00823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23115" w:rsidRPr="00823115" w:rsidRDefault="00823115" w:rsidP="00823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51509" w:rsidRPr="00A51509" w:rsidRDefault="00A51509" w:rsidP="00EC099A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51509">
        <w:rPr>
          <w:color w:val="000000" w:themeColor="text1"/>
          <w:sz w:val="28"/>
          <w:szCs w:val="28"/>
        </w:rPr>
        <w:t xml:space="preserve">В соответствии с пунктом 4 статьи 8 Федерального закона от 06.10.2003 № 131-ФЗ «Об общих принципах организации местного самоуправления в Российской Федерации» и Уставом </w:t>
      </w:r>
      <w:r w:rsidR="006221EB">
        <w:rPr>
          <w:color w:val="000000" w:themeColor="text1"/>
          <w:sz w:val="28"/>
          <w:szCs w:val="28"/>
        </w:rPr>
        <w:t>Придорожного</w:t>
      </w:r>
      <w:r w:rsidR="00EC099A">
        <w:rPr>
          <w:color w:val="000000" w:themeColor="text1"/>
          <w:sz w:val="28"/>
          <w:szCs w:val="28"/>
        </w:rPr>
        <w:t xml:space="preserve"> сельского поселения Каневского района</w:t>
      </w:r>
      <w:r w:rsidRPr="00A51509">
        <w:rPr>
          <w:color w:val="000000" w:themeColor="text1"/>
          <w:sz w:val="28"/>
          <w:szCs w:val="28"/>
        </w:rPr>
        <w:t xml:space="preserve">, Совет </w:t>
      </w:r>
      <w:r w:rsidR="006221EB">
        <w:rPr>
          <w:color w:val="000000" w:themeColor="text1"/>
          <w:sz w:val="28"/>
          <w:szCs w:val="28"/>
        </w:rPr>
        <w:t>Придорожного</w:t>
      </w:r>
      <w:r w:rsidR="00EC099A">
        <w:rPr>
          <w:color w:val="000000" w:themeColor="text1"/>
          <w:sz w:val="28"/>
          <w:szCs w:val="28"/>
        </w:rPr>
        <w:t xml:space="preserve"> сельского поселения Каневского района </w:t>
      </w:r>
      <w:proofErr w:type="gramStart"/>
      <w:r w:rsidRPr="00A51509">
        <w:rPr>
          <w:color w:val="000000" w:themeColor="text1"/>
          <w:sz w:val="28"/>
          <w:szCs w:val="28"/>
        </w:rPr>
        <w:t>р</w:t>
      </w:r>
      <w:proofErr w:type="gramEnd"/>
      <w:r w:rsidR="00EC099A">
        <w:rPr>
          <w:color w:val="000000" w:themeColor="text1"/>
          <w:sz w:val="28"/>
          <w:szCs w:val="28"/>
        </w:rPr>
        <w:t xml:space="preserve"> </w:t>
      </w:r>
      <w:r w:rsidRPr="00A51509">
        <w:rPr>
          <w:color w:val="000000" w:themeColor="text1"/>
          <w:sz w:val="28"/>
          <w:szCs w:val="28"/>
        </w:rPr>
        <w:t>е</w:t>
      </w:r>
      <w:r w:rsidR="00EC099A">
        <w:rPr>
          <w:color w:val="000000" w:themeColor="text1"/>
          <w:sz w:val="28"/>
          <w:szCs w:val="28"/>
        </w:rPr>
        <w:t xml:space="preserve"> </w:t>
      </w:r>
      <w:r w:rsidRPr="00A51509">
        <w:rPr>
          <w:color w:val="000000" w:themeColor="text1"/>
          <w:sz w:val="28"/>
          <w:szCs w:val="28"/>
        </w:rPr>
        <w:t>ш</w:t>
      </w:r>
      <w:r w:rsidR="00EC099A">
        <w:rPr>
          <w:color w:val="000000" w:themeColor="text1"/>
          <w:sz w:val="28"/>
          <w:szCs w:val="28"/>
        </w:rPr>
        <w:t xml:space="preserve"> </w:t>
      </w:r>
      <w:r w:rsidRPr="00A51509">
        <w:rPr>
          <w:color w:val="000000" w:themeColor="text1"/>
          <w:sz w:val="28"/>
          <w:szCs w:val="28"/>
        </w:rPr>
        <w:t>и</w:t>
      </w:r>
      <w:r w:rsidR="00EC099A">
        <w:rPr>
          <w:color w:val="000000" w:themeColor="text1"/>
          <w:sz w:val="28"/>
          <w:szCs w:val="28"/>
        </w:rPr>
        <w:t xml:space="preserve"> </w:t>
      </w:r>
      <w:r w:rsidRPr="00A51509">
        <w:rPr>
          <w:color w:val="000000" w:themeColor="text1"/>
          <w:sz w:val="28"/>
          <w:szCs w:val="28"/>
        </w:rPr>
        <w:t xml:space="preserve">л: 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Утвердить Положение </w:t>
      </w:r>
      <w:r w:rsidR="00243FC5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порядке участия муниципального образования </w:t>
      </w:r>
      <w:r w:rsidR="00622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Придорожное</w:t>
      </w:r>
      <w:r w:rsidR="00EC0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 Каневского района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межмуниципальном сотрудничестве</w:t>
      </w:r>
      <w:r w:rsidR="00243FC5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согласно </w:t>
      </w:r>
      <w:r w:rsidR="00EC099A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приложению,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решению.</w:t>
      </w:r>
    </w:p>
    <w:p w:rsidR="00823115" w:rsidRPr="00823115" w:rsidRDefault="00532FEA" w:rsidP="008231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="00823115" w:rsidRPr="00823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Разместить</w:t>
      </w:r>
      <w:proofErr w:type="gramEnd"/>
      <w:r w:rsidR="00823115" w:rsidRPr="00823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настоящее решение на официальном сайте администрации </w:t>
      </w:r>
      <w:r w:rsidR="00622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Придорожного</w:t>
      </w:r>
      <w:r w:rsidR="00823115" w:rsidRPr="00823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Каневского района в информационно-телекоммуникационной сети «Интернет».</w:t>
      </w:r>
    </w:p>
    <w:p w:rsidR="00823115" w:rsidRPr="00823115" w:rsidRDefault="00823115" w:rsidP="008231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3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proofErr w:type="gramStart"/>
      <w:r w:rsidRPr="00823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823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выполнением настоящего решения возложить на постоянную комиссию Совета </w:t>
      </w:r>
      <w:r w:rsidR="00622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Придорожного</w:t>
      </w:r>
      <w:r w:rsidRPr="00823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Каневского района по</w:t>
      </w:r>
      <w:r w:rsidR="00622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социальным  вопросам</w:t>
      </w:r>
      <w:r w:rsidRPr="00823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23115" w:rsidRPr="00823115" w:rsidRDefault="00823115" w:rsidP="008231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3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Настоящее решение вступает в силу с момента обнародования.</w:t>
      </w:r>
    </w:p>
    <w:p w:rsidR="00823115" w:rsidRPr="00823115" w:rsidRDefault="00823115" w:rsidP="008231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115" w:rsidRPr="00823115" w:rsidRDefault="00823115" w:rsidP="008231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115" w:rsidRPr="00823115" w:rsidRDefault="00823115" w:rsidP="008231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3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</w:t>
      </w:r>
      <w:r w:rsidR="00622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Придорожного</w:t>
      </w:r>
      <w:r w:rsidRPr="00823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</w:p>
    <w:p w:rsidR="00823115" w:rsidRPr="00823115" w:rsidRDefault="00823115" w:rsidP="008231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3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Каневского района </w:t>
      </w:r>
      <w:r w:rsidRPr="00823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23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23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23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23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23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23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А.</w:t>
      </w:r>
      <w:r w:rsidR="00622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 Камышан</w:t>
      </w:r>
      <w:r w:rsidRPr="00823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23115" w:rsidRPr="00823115" w:rsidRDefault="00823115" w:rsidP="008231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2FEA" w:rsidRDefault="00532FEA" w:rsidP="008231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21EB" w:rsidRDefault="006221EB" w:rsidP="008231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21EB" w:rsidRDefault="006221EB" w:rsidP="008231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21EB" w:rsidRPr="00A51509" w:rsidRDefault="006221EB" w:rsidP="008231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2FEA" w:rsidRPr="00A51509" w:rsidRDefault="00532FEA" w:rsidP="00A51509">
      <w:pPr>
        <w:shd w:val="clear" w:color="auto" w:fill="FFFFFF"/>
        <w:spacing w:before="100" w:beforeAutospacing="1" w:after="300" w:line="3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1509" w:rsidRPr="00A51509" w:rsidRDefault="00A51509" w:rsidP="00A51509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218C" w:rsidRDefault="00AE218C" w:rsidP="00823115">
      <w:pPr>
        <w:shd w:val="clear" w:color="auto" w:fill="FFFFFF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7E77" w:rsidRDefault="00457E77" w:rsidP="00823115">
      <w:pPr>
        <w:shd w:val="clear" w:color="auto" w:fill="FFFFFF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3115" w:rsidRDefault="00A51509" w:rsidP="00823115">
      <w:pPr>
        <w:pStyle w:val="a6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515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823115" w:rsidRPr="00823115">
        <w:rPr>
          <w:rFonts w:ascii="Times New Roman" w:hAnsi="Times New Roman" w:cs="Times New Roman"/>
          <w:sz w:val="28"/>
          <w:szCs w:val="28"/>
        </w:rPr>
        <w:t>ПРИЛОЖЕНИЕ</w:t>
      </w:r>
    </w:p>
    <w:p w:rsidR="00823115" w:rsidRPr="00823115" w:rsidRDefault="00823115" w:rsidP="00823115">
      <w:pPr>
        <w:spacing w:after="0" w:line="240" w:lineRule="auto"/>
        <w:rPr>
          <w:lang w:eastAsia="ru-RU"/>
        </w:rPr>
      </w:pPr>
    </w:p>
    <w:p w:rsidR="00823115" w:rsidRPr="00823115" w:rsidRDefault="00823115" w:rsidP="00823115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823115" w:rsidRDefault="00823115" w:rsidP="00823115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</w:t>
      </w:r>
    </w:p>
    <w:p w:rsidR="00823115" w:rsidRPr="00823115" w:rsidRDefault="006221EB" w:rsidP="00823115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Придорожного</w:t>
      </w:r>
      <w:r w:rsidR="00823115" w:rsidRPr="0082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823115" w:rsidRPr="00823115" w:rsidRDefault="00823115" w:rsidP="00823115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1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 района</w:t>
      </w:r>
    </w:p>
    <w:p w:rsidR="00823115" w:rsidRDefault="008B3371" w:rsidP="00823115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23115" w:rsidRPr="008231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18.05.2018г.</w:t>
      </w:r>
      <w:r w:rsidR="00823115" w:rsidRPr="0082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151</w:t>
      </w:r>
    </w:p>
    <w:p w:rsidR="00823115" w:rsidRPr="00823115" w:rsidRDefault="00823115" w:rsidP="00823115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32FEA" w:rsidRPr="00A51509" w:rsidRDefault="00532FEA" w:rsidP="00823115">
      <w:pPr>
        <w:shd w:val="clear" w:color="auto" w:fill="FFFFFF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69E" w:rsidRDefault="00823115" w:rsidP="00CE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231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</w:t>
      </w:r>
      <w:r w:rsidRPr="008231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823115" w:rsidRDefault="00823115" w:rsidP="00CE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231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порядке участия муниципального образования </w:t>
      </w:r>
      <w:r w:rsidR="006221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Придорожное</w:t>
      </w:r>
      <w:r w:rsidRPr="008231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сельское поселение Каневского района в межмуниципальном сотрудничестве</w:t>
      </w:r>
    </w:p>
    <w:p w:rsidR="00CE569E" w:rsidRDefault="00CE569E" w:rsidP="0082311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E569E" w:rsidRDefault="00CE569E" w:rsidP="0082311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E569E" w:rsidRPr="00A51509" w:rsidRDefault="00CE569E" w:rsidP="00CE569E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1. Общие положения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Настоящее Положение определяет порядок участия муниципального образования </w:t>
      </w:r>
      <w:r w:rsidR="00622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Придорожное</w:t>
      </w:r>
      <w:r w:rsidR="00CE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 Каневского района в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межмуниципальном сотрудничестве в соответствии с Федеральным законом от 06.10.2003 </w:t>
      </w:r>
      <w:r w:rsidR="00F260AE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131-ФЗ </w:t>
      </w:r>
      <w:r w:rsidR="00F260AE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260AE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8" w:history="1">
        <w:r w:rsidRPr="00A5150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Уставом</w:t>
        </w:r>
      </w:hyperlink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22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Придорожного</w:t>
      </w:r>
      <w:r w:rsidR="00CE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Каневского района.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Под межмуниципальным сотрудничеством понимается организация взаимодействия, защиты общих интересов муниципального образования </w:t>
      </w:r>
      <w:r w:rsidR="00622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Придорожное</w:t>
      </w:r>
      <w:r w:rsidR="00CE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 Каневского района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иных муниципальных образований в решении вопросов местного значения, осуществляемых в соответствии с настоящим Положением.</w:t>
      </w:r>
    </w:p>
    <w:p w:rsidR="00532FEA" w:rsidRPr="00A51509" w:rsidRDefault="00532FEA" w:rsidP="00CE569E">
      <w:pPr>
        <w:shd w:val="clear" w:color="auto" w:fill="FFFFFF"/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2. Цели и задачи межмуниципального сотрудничества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Межмуниципальное сотрудничество осуществляется в интересах населения </w:t>
      </w:r>
      <w:r w:rsidR="00622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Придорожного</w:t>
      </w:r>
      <w:r w:rsidR="00CE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Каневского района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целях: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содействия развитию местного самоуправления;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выражения и защиты общих интересов муниципальных образований;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повышения эффективности решения вопросов местного значения;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организации взаимодействия органов местного самоуправления муниципальных образований по вопросам местного значения;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объединения финансовых средств, материальных и иных ресурсов муниципальных образований для совместного решения вопросов местного значения;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обмена опытом в области организации и осуществления местного самоуправления;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формирования условий стабильного развития экономики муниципальных образований в интересах повышения жизненного уровня и качества жизни населения;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иных целях, не противоречащих действующему законодательству.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Для достижения целей в международном и межмуниципальном сотрудничестве определяются следующие задачи органов местного самоуправления </w:t>
      </w:r>
      <w:r w:rsidR="004A6D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выработка единых подходов в согласованных сферах деятельности по решению вопросов местного значения;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принятие решений по разработке и реализации совместных проектов и программ по решению вопросов местного значения;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содействие в разработке и внедрении прогрессивных технологий, оборудования и современных методов организации труда в системах жизнеобеспечения муниципальных образований;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содействие всестороннему развитию среды обитания, инфраструктуры социальной сферы, культуры, образования, спорта, возможностей досуга и отдыха;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обмен опытом в различных сферах деятельности </w:t>
      </w:r>
      <w:r w:rsidR="004A6D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иные задачи, не противоречащие действующему законодательству.</w:t>
      </w:r>
    </w:p>
    <w:p w:rsidR="00532FEA" w:rsidRPr="00A51509" w:rsidRDefault="00532FEA" w:rsidP="00CE569E">
      <w:pPr>
        <w:shd w:val="clear" w:color="auto" w:fill="FFFFFF"/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3. Формы осуществления межмуниципального сотрудничества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В зависимости от целей и организационно-правового содержания межмуниципальное сотрудничество может осуществляться в трех основных формах: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образование советов и иных объединений муниципальных образований;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заключение договоров и соглашений о сотрудничестве, совместной деятельности;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создание хозяйственных и некоммерческих межмуниципальных организаций.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 Межмуниципальные хозяйственные общества и некоммерческие организации осуществляют свою деятельность в соответствии с Гражданским кодексом Российской Федерации, Федеральным законом </w:t>
      </w:r>
      <w:r w:rsidR="00F260AE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некоммерческих организациях</w:t>
      </w:r>
      <w:r w:rsidR="00F260AE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иными федеральными законами.</w:t>
      </w:r>
    </w:p>
    <w:p w:rsidR="00532FEA" w:rsidRPr="00A51509" w:rsidRDefault="00532FEA" w:rsidP="00CE569E">
      <w:pPr>
        <w:shd w:val="clear" w:color="auto" w:fill="FFFFFF"/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4. Порядок участия в межмуниципальном сотрудничестве</w:t>
      </w:r>
    </w:p>
    <w:p w:rsidR="00CE569E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Решение о создании межмуниципальной организации или участии </w:t>
      </w:r>
      <w:r w:rsidR="00622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Придорожного</w:t>
      </w:r>
      <w:r w:rsidR="00CE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Каневского района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организациях м</w:t>
      </w:r>
      <w:r w:rsidR="00AE21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ежмуниципального сотрудничества п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ринимается</w:t>
      </w:r>
      <w:r w:rsidR="00CE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Советом </w:t>
      </w:r>
      <w:r w:rsidR="00622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Придорожного</w:t>
      </w:r>
      <w:r w:rsidR="00CE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Каневского района.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4.2. </w:t>
      </w:r>
      <w:proofErr w:type="gramStart"/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необходимости создания межмуниципальной организации или участия </w:t>
      </w:r>
      <w:r w:rsidR="00622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Придорожного</w:t>
      </w:r>
      <w:r w:rsidR="00CE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Каневского района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организациях межмуниципального сотрудничества, курирующий данное направление, проводит переговоры с должностными лицами других муниципальных образований либо представителями иных организаций, подготавливает все необходимые документы и представляет их на рассмотрение </w:t>
      </w:r>
      <w:r w:rsidR="00CE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председателю Совета </w:t>
      </w:r>
      <w:r w:rsidR="00622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Придорожного</w:t>
      </w:r>
      <w:r w:rsidR="00CE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Каневского района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принятия решения о целесообразности участия в межмуниципальном сотрудничестве.</w:t>
      </w:r>
      <w:proofErr w:type="gramEnd"/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4.3. Для принятия решения об участии в межмуниципальном сотрудничестве Администрация </w:t>
      </w:r>
      <w:r w:rsidR="00622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Придорожного</w:t>
      </w:r>
      <w:r w:rsidR="00CE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Каневского района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направляет в </w:t>
      </w:r>
      <w:r w:rsidR="00F260AE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 </w:t>
      </w:r>
      <w:r w:rsidR="00622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Придорожного</w:t>
      </w:r>
      <w:r w:rsidR="00CE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Каневского района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проект решения о вхождении </w:t>
      </w:r>
      <w:r w:rsidR="00622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Придорожного</w:t>
      </w:r>
      <w:r w:rsidR="00CE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Каневского района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межмуниципальное объединение либо участии в межмуниципальном сотрудничестве с другими муниципальными образованиями;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учредительные документы (проекты учредительных документов) организации межмуниципального сотрудничества либо проект договора или соглашения об установлении межмуниципальных связей и отношений;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документы, характеризующие возможности организации межмуниципального сотрудничества;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финансово-экономическое обоснование участия муниципального образования </w:t>
      </w:r>
      <w:r w:rsidR="00622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Придорожное</w:t>
      </w:r>
      <w:r w:rsidR="00CE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 Каневского района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организации межмуниципального сотрудничества;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другие документы, предусмотренные действующим законодательством и муниципальными правовыми актами.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соответствии с принятым решением об участии </w:t>
      </w:r>
      <w:r w:rsidR="00AE21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  <w:r w:rsidR="00622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Придорожное</w:t>
      </w:r>
      <w:r w:rsidR="00CE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 Каневского района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EA37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межмуниципальном сотрудничестве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представляет интересы </w:t>
      </w:r>
      <w:r w:rsidR="00622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Придорожного</w:t>
      </w:r>
      <w:r w:rsidR="00CE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Каневского района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межмуниципальных объединениях;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от имени </w:t>
      </w:r>
      <w:r w:rsidR="00622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Придорожного</w:t>
      </w:r>
      <w:r w:rsidR="00CE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Каневского района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подписывает учредительные документы организации межмуниципального сотрудничества, договоры и соглашения об установлении межмуниципальных связей и отношений;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осуществляет иные полномочия, установленные действующим законодательством и учредительными документами межмуниципальной организации.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Администрация </w:t>
      </w:r>
      <w:r w:rsidR="00622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Придорожного</w:t>
      </w:r>
      <w:r w:rsidR="00CE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Каневского района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средств, предусматриваемых в местном бюджете на очередной финансовый год, осуществляет: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перечисление (оплату) членских взносов и иных платежей, установленных учредительными документами организации межмуниципального сотрудничества;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выполнение обязательств в соответствии с заключенными договорами и соглашениями об установлении межмуниципальных связей и отношений;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передачу имущества, денежных средств создаваемой организации межмуниципального сотрудничества;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участие в проведении мероприятий межмуниципальных объединений, членами которых является муниципа</w:t>
      </w:r>
      <w:r w:rsidR="00F260AE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льное образование </w:t>
      </w:r>
      <w:r w:rsidR="00622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Придорожное</w:t>
      </w:r>
      <w:r w:rsidR="00CE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 Каневского района</w:t>
      </w:r>
      <w:r w:rsidR="00F260AE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2FEA" w:rsidRPr="00A51509" w:rsidRDefault="00532FEA" w:rsidP="00CE569E">
      <w:pPr>
        <w:shd w:val="clear" w:color="auto" w:fill="FFFFFF"/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5. Порядок прекращения межмуниципального сотрудничества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 Решение о выходе из межмуниципального объединения принимается правовым актом Администрации </w:t>
      </w:r>
      <w:r w:rsidR="00622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Придорожного</w:t>
      </w:r>
      <w:r w:rsidR="00CE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Каневского района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действующим законодательством и учредительными документами межмуниципальной организации.</w:t>
      </w:r>
    </w:p>
    <w:p w:rsidR="00532FEA" w:rsidRPr="00A51509" w:rsidRDefault="00532FEA" w:rsidP="008231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 Расторжение межмуниципального соглашения или договора производится в порядке, установленном действующим законодательством и соответствующим соглашением или договором.</w:t>
      </w:r>
    </w:p>
    <w:p w:rsidR="00EC2DBA" w:rsidRDefault="00DF10E9" w:rsidP="008231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569E" w:rsidRDefault="00CE569E" w:rsidP="008231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569E" w:rsidRPr="00CE569E" w:rsidRDefault="00CE569E" w:rsidP="00CE5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общего </w:t>
      </w:r>
    </w:p>
    <w:p w:rsidR="00CE569E" w:rsidRPr="00CE569E" w:rsidRDefault="00CE569E" w:rsidP="00CE5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администрации </w:t>
      </w:r>
      <w:r w:rsidR="006221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Придорожного</w:t>
      </w:r>
      <w:r w:rsidRPr="00CE5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569E" w:rsidRPr="00CE569E" w:rsidRDefault="00CE569E" w:rsidP="00CE5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Каневского района</w:t>
      </w:r>
      <w:r w:rsidRPr="00CE56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56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56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56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221EB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Емельянова</w:t>
      </w:r>
    </w:p>
    <w:p w:rsidR="00CE569E" w:rsidRPr="00A51509" w:rsidRDefault="00CE569E" w:rsidP="00CE56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E569E" w:rsidRPr="00A51509" w:rsidSect="00CE569E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0E9" w:rsidRDefault="00DF10E9" w:rsidP="00CE569E">
      <w:pPr>
        <w:spacing w:after="0" w:line="240" w:lineRule="auto"/>
      </w:pPr>
      <w:r>
        <w:separator/>
      </w:r>
    </w:p>
  </w:endnote>
  <w:endnote w:type="continuationSeparator" w:id="0">
    <w:p w:rsidR="00DF10E9" w:rsidRDefault="00DF10E9" w:rsidP="00CE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0E9" w:rsidRDefault="00DF10E9" w:rsidP="00CE569E">
      <w:pPr>
        <w:spacing w:after="0" w:line="240" w:lineRule="auto"/>
      </w:pPr>
      <w:r>
        <w:separator/>
      </w:r>
    </w:p>
  </w:footnote>
  <w:footnote w:type="continuationSeparator" w:id="0">
    <w:p w:rsidR="00DF10E9" w:rsidRDefault="00DF10E9" w:rsidP="00CE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69E" w:rsidRDefault="00CE569E">
    <w:pPr>
      <w:pStyle w:val="a7"/>
    </w:pPr>
  </w:p>
  <w:p w:rsidR="00CE569E" w:rsidRDefault="00CE569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EA"/>
    <w:rsid w:val="0014637F"/>
    <w:rsid w:val="00150BBC"/>
    <w:rsid w:val="00243FC5"/>
    <w:rsid w:val="00457E77"/>
    <w:rsid w:val="004A6DE2"/>
    <w:rsid w:val="00532FEA"/>
    <w:rsid w:val="005C7768"/>
    <w:rsid w:val="00603CF6"/>
    <w:rsid w:val="006221EB"/>
    <w:rsid w:val="006A134B"/>
    <w:rsid w:val="00823115"/>
    <w:rsid w:val="008B3371"/>
    <w:rsid w:val="00947391"/>
    <w:rsid w:val="00A51509"/>
    <w:rsid w:val="00AE218C"/>
    <w:rsid w:val="00CE569E"/>
    <w:rsid w:val="00DF10E9"/>
    <w:rsid w:val="00EA37AA"/>
    <w:rsid w:val="00EA7E53"/>
    <w:rsid w:val="00EC099A"/>
    <w:rsid w:val="00F2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2FEA"/>
    <w:rPr>
      <w:strike w:val="0"/>
      <w:dstrike w:val="0"/>
      <w:color w:val="38B7EE"/>
      <w:u w:val="none"/>
      <w:effect w:val="none"/>
    </w:rPr>
  </w:style>
  <w:style w:type="paragraph" w:customStyle="1" w:styleId="stposh">
    <w:name w:val="stposh"/>
    <w:basedOn w:val="a"/>
    <w:rsid w:val="00532FEA"/>
    <w:pPr>
      <w:spacing w:before="100" w:beforeAutospacing="1" w:after="3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pravo">
    <w:name w:val="stpravo"/>
    <w:basedOn w:val="a"/>
    <w:rsid w:val="00532FEA"/>
    <w:pPr>
      <w:spacing w:before="100" w:beforeAutospacing="1" w:after="3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F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15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23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E5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569E"/>
  </w:style>
  <w:style w:type="paragraph" w:styleId="a9">
    <w:name w:val="footer"/>
    <w:basedOn w:val="a"/>
    <w:link w:val="aa"/>
    <w:uiPriority w:val="99"/>
    <w:unhideWhenUsed/>
    <w:rsid w:val="00CE5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56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2FEA"/>
    <w:rPr>
      <w:strike w:val="0"/>
      <w:dstrike w:val="0"/>
      <w:color w:val="38B7EE"/>
      <w:u w:val="none"/>
      <w:effect w:val="none"/>
    </w:rPr>
  </w:style>
  <w:style w:type="paragraph" w:customStyle="1" w:styleId="stposh">
    <w:name w:val="stposh"/>
    <w:basedOn w:val="a"/>
    <w:rsid w:val="00532FEA"/>
    <w:pPr>
      <w:spacing w:before="100" w:beforeAutospacing="1" w:after="3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pravo">
    <w:name w:val="stpravo"/>
    <w:basedOn w:val="a"/>
    <w:rsid w:val="00532FEA"/>
    <w:pPr>
      <w:spacing w:before="100" w:beforeAutospacing="1" w:after="3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F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15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23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E5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569E"/>
  </w:style>
  <w:style w:type="paragraph" w:styleId="a9">
    <w:name w:val="footer"/>
    <w:basedOn w:val="a"/>
    <w:link w:val="aa"/>
    <w:uiPriority w:val="99"/>
    <w:unhideWhenUsed/>
    <w:rsid w:val="00CE5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5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4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6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tov7.com/rostow2/ustav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7</cp:revision>
  <cp:lastPrinted>2018-05-25T10:47:00Z</cp:lastPrinted>
  <dcterms:created xsi:type="dcterms:W3CDTF">2018-04-18T08:16:00Z</dcterms:created>
  <dcterms:modified xsi:type="dcterms:W3CDTF">2018-05-25T10:47:00Z</dcterms:modified>
</cp:coreProperties>
</file>