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E8" w:rsidRPr="00E7540A" w:rsidRDefault="007A2B3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01B7D">
            <wp:extent cx="548640" cy="5118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A2B38" w:rsidRPr="007A2B38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E75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КАНЕВСКОГО РАЙОНА 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020E8" w:rsidRDefault="00E020E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7540A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7A2B38" w:rsidRPr="007A2B38" w:rsidRDefault="007A2B3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E020E8" w:rsidRPr="00E7540A" w:rsidRDefault="009D0DC0" w:rsidP="007A2B3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февраля 2024 года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7A2B3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A2B3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020E8" w:rsidRPr="00E7540A">
        <w:rPr>
          <w:rFonts w:ascii="Times New Roman" w:hAnsi="Times New Roman" w:cs="Times New Roman"/>
          <w:sz w:val="28"/>
          <w:szCs w:val="28"/>
          <w:lang w:eastAsia="zh-CN"/>
        </w:rPr>
        <w:t xml:space="preserve">станица </w:t>
      </w:r>
      <w:r w:rsidR="007A2B38">
        <w:rPr>
          <w:rFonts w:ascii="Times New Roman" w:hAnsi="Times New Roman" w:cs="Times New Roman"/>
          <w:sz w:val="28"/>
          <w:szCs w:val="28"/>
          <w:lang w:eastAsia="zh-CN"/>
        </w:rPr>
        <w:t>Придорожная</w:t>
      </w:r>
    </w:p>
    <w:p w:rsidR="00224848" w:rsidRPr="00E020E8" w:rsidRDefault="00224848" w:rsidP="0022484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5C2A" w:rsidRPr="00A45C2A" w:rsidRDefault="007F4E27" w:rsidP="00A45C2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Придорожного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сельского поселения Каневского района от 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 апреля 2023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A45C2A" w:rsidRP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размещении нестационарных торговых объектов на территории</w:t>
      </w:r>
    </w:p>
    <w:p w:rsidR="00224848" w:rsidRDefault="00A45C2A" w:rsidP="00A45C2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Придорожного сельского поселения Каневского района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E020E8" w:rsidRPr="00E020E8" w:rsidRDefault="00E020E8" w:rsidP="002248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848" w:rsidRPr="00E020E8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4848" w:rsidRPr="00E020E8" w:rsidRDefault="007A2B3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7A2B38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>постановлением Губернатора</w:t>
      </w:r>
      <w:r w:rsidR="00B67CD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</w:t>
      </w:r>
      <w:r w:rsidR="00426D27">
        <w:rPr>
          <w:rFonts w:ascii="Times New Roman" w:hAnsi="Times New Roman" w:cs="Times New Roman"/>
          <w:sz w:val="28"/>
          <w:szCs w:val="28"/>
          <w:lang w:eastAsia="en-US"/>
        </w:rPr>
        <w:t xml:space="preserve">я от 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426D27">
        <w:rPr>
          <w:rFonts w:ascii="Times New Roman" w:hAnsi="Times New Roman" w:cs="Times New Roman"/>
          <w:sz w:val="28"/>
          <w:szCs w:val="28"/>
          <w:lang w:eastAsia="en-US"/>
        </w:rPr>
        <w:t xml:space="preserve"> ноября 2023 года № 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>945</w:t>
      </w:r>
      <w:r w:rsidR="00B67CD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ю:</w:t>
      </w:r>
    </w:p>
    <w:p w:rsidR="00135374" w:rsidRDefault="00224848" w:rsidP="00A45C2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постановление администрации 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Придорожного сельского поселения Каневского района от 3 апреля 2023 года № 3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45C2A" w:rsidRPr="00A45C2A">
        <w:rPr>
          <w:rFonts w:ascii="Times New Roman" w:hAnsi="Times New Roman" w:cs="Times New Roman"/>
          <w:sz w:val="28"/>
          <w:szCs w:val="28"/>
          <w:lang w:eastAsia="en-US"/>
        </w:rPr>
        <w:t>О размещении нестационарных торговых объектов на территории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5C2A" w:rsidRPr="00A45C2A">
        <w:rPr>
          <w:rFonts w:ascii="Times New Roman" w:hAnsi="Times New Roman" w:cs="Times New Roman"/>
          <w:sz w:val="28"/>
          <w:szCs w:val="28"/>
          <w:lang w:eastAsia="en-US"/>
        </w:rPr>
        <w:t>Придорожного сельского поселения Каневского района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</w:t>
      </w:r>
      <w:r w:rsidR="0013537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50266" w:rsidRDefault="00135374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F50266">
        <w:rPr>
          <w:rFonts w:ascii="Times New Roman" w:hAnsi="Times New Roman" w:cs="Times New Roman"/>
          <w:sz w:val="28"/>
          <w:szCs w:val="28"/>
          <w:lang w:eastAsia="en-US"/>
        </w:rPr>
        <w:t>пункт 5.6. раздела 5 Положения читать в новой редакции:</w:t>
      </w:r>
    </w:p>
    <w:p w:rsidR="00B514EC" w:rsidRDefault="00F5026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Правилам продажи товаров по договору розничной купли-продажи, утвержденным постановлением Правительства Российской Федерации от 31.12.2020 г. № 2463, соответствовать требованиям законодательства по защите прав потребителей, требованиям безопасности для жизни и здоровья людей, установленным законодательством, регулирующим отношения, возникшие в сфере охраны здоровья граждан от воздействия окружающего</w:t>
      </w:r>
      <w:proofErr w:type="gram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табачного дыма, последствий потребления табака или потребления </w:t>
      </w:r>
      <w:proofErr w:type="spell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никотинсодержащей</w:t>
      </w:r>
      <w:proofErr w:type="spell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продукции, в том числе запрещающих розничную торговлю табачной продукцией, кальянами, устройствами для потребления </w:t>
      </w:r>
      <w:proofErr w:type="spell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никотинсодержащей</w:t>
      </w:r>
      <w:proofErr w:type="spell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продукции в </w:t>
      </w:r>
      <w:proofErr w:type="spell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нестоционарных</w:t>
      </w:r>
      <w:proofErr w:type="spell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тоговых</w:t>
      </w:r>
      <w:proofErr w:type="spell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объектах, а также оборот алкогольной продукции</w:t>
      </w:r>
      <w:proofErr w:type="gram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35374">
        <w:rPr>
          <w:rFonts w:ascii="Times New Roman" w:hAnsi="Times New Roman" w:cs="Times New Roman"/>
          <w:sz w:val="28"/>
          <w:szCs w:val="28"/>
          <w:lang w:eastAsia="en-US"/>
        </w:rPr>
        <w:t>»;</w:t>
      </w:r>
      <w:proofErr w:type="gramEnd"/>
    </w:p>
    <w:p w:rsidR="00135374" w:rsidRDefault="00135374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F50266">
        <w:rPr>
          <w:rFonts w:ascii="Times New Roman" w:hAnsi="Times New Roman" w:cs="Times New Roman"/>
          <w:sz w:val="28"/>
          <w:szCs w:val="28"/>
          <w:lang w:eastAsia="en-US"/>
        </w:rPr>
        <w:t>Приложение 4 изложить в новой редакции:</w:t>
      </w:r>
    </w:p>
    <w:p w:rsidR="00F50266" w:rsidRDefault="00F5026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00F7C">
        <w:rPr>
          <w:rFonts w:ascii="Times New Roman" w:hAnsi="Times New Roman" w:cs="Times New Roman"/>
          <w:sz w:val="28"/>
          <w:szCs w:val="28"/>
          <w:lang w:eastAsia="en-US"/>
        </w:rPr>
        <w:t>ПРИЛОЖЕНИЕ № 4</w:t>
      </w:r>
    </w:p>
    <w:p w:rsidR="00E00F7C" w:rsidRPr="00E00F7C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E00F7C" w:rsidRPr="00E00F7C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hAnsi="Times New Roman" w:cs="Times New Roman"/>
          <w:sz w:val="28"/>
          <w:szCs w:val="28"/>
          <w:lang w:eastAsia="en-US"/>
        </w:rPr>
        <w:t>Придорожного сельского поселения</w:t>
      </w:r>
    </w:p>
    <w:p w:rsidR="00E00F7C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hAnsi="Times New Roman" w:cs="Times New Roman"/>
          <w:sz w:val="28"/>
          <w:szCs w:val="28"/>
          <w:lang w:eastAsia="en-US"/>
        </w:rPr>
        <w:t xml:space="preserve">Каневского района </w:t>
      </w:r>
      <w:bookmarkStart w:id="1" w:name="_GoBack"/>
      <w:bookmarkEnd w:id="1"/>
    </w:p>
    <w:p w:rsidR="00E00F7C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0F7C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Рекомендуемая форма 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договора 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ДОГОВОР №__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 </w:t>
      </w: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>предоставлении права на размещение нестационарного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 xml:space="preserve"> торгового объекта, нестационарного объекта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 xml:space="preserve"> по предоставлению услуг на земельном участке, находящемся 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>в муниципальной собственности, либо государственная собственность на которые не разграничена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г. _________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«___» ___________ 20__ г.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муниципального образования ______________, в лице __________________________________________________________________,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>(должность, Ф.И.О.)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действующего</w:t>
      </w:r>
      <w:proofErr w:type="gramEnd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основании ________________________________________, 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именуемая в</w:t>
      </w: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дальнейшем – «Администрация»,</w:t>
      </w: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 одной стороны,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и __________________________________________________________________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>(наименование организации, Ф.И.О. индивидуального предпринимателя)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____________________________________, в лице________________________,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на основании _________________________________________,</w:t>
      </w: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именуемый в дальнейшем – «Участник», совместно именуемые «Стороны»,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заключили настоящий договор (далее – Договор) о нижеследующем.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 Предмет Договора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proofErr w:type="gramStart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в соответствии с решением </w:t>
      </w:r>
      <w:r w:rsidRPr="00E00F7C">
        <w:rPr>
          <w:rFonts w:ascii="Times New Roman" w:hAnsi="Times New Roman" w:cs="Times New Roman"/>
          <w:sz w:val="28"/>
          <w:szCs w:val="28"/>
          <w:lang w:eastAsia="ru-RU"/>
        </w:rPr>
        <w:t>конкурсной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электронного аукциона предоставляет Участнику </w:t>
      </w:r>
      <w:r w:rsidRPr="00E00F7C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право на размещение нестационарного торгового объекта, нестационарного объекта по оказанию услуг на</w:t>
      </w:r>
      <w:proofErr w:type="gramEnd"/>
      <w:r w:rsidRPr="00E00F7C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E00F7C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земельном участке, находящемся в муниципальной собственности либо государственная собственность на который не разграничена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характеристики которого указаны в пункте 1.2 настоящего Договора (далее – Объект), в соответствии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с предложением по внешнему виду нестационарного торгового объекта, нестационарного торгового объекта по оказанию услуг эскизом (дизайн-проектом), являющимся приложением 1 к Договору, а Участник обязуется разместить Объект в соответствии с установленными действующим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законодательством Российской Федерации требованиями</w:t>
      </w:r>
      <w:proofErr w:type="gramEnd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уплатить плату за его размещение в порядке и сроки, установленные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1.2. Объект имеет следующие характеристики: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место размещения Объекта</w:t>
      </w:r>
      <w:proofErr w:type="gramStart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__________________________________________;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площадь земельного участка/Объекта _________________________________;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период функционирования Объекта __________________________________;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специализация Объекта _____________________________________________;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тип Объекта _______________________________________________________.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1.4. Срок действия настоящего Договора установлен с «___» __________ 20___ г. по «___» ___________ 20__ г.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1.5. </w:t>
      </w:r>
      <w:r w:rsidRPr="00E00F7C">
        <w:rPr>
          <w:rFonts w:ascii="Times New Roman" w:hAnsi="Times New Roman" w:cs="Times New Roman"/>
          <w:sz w:val="28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Права и обязанности Сторон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 Администрация имеет право: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2.1.1. В одностороннем порядке отказаться от исполнения Договора в случае: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сроков внесения платы за размещение Объекта, установленных Договором;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неразмещения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 срок до 30 календарных дней с даты заключения Договора;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требований Правил благоустройства территории муниципального образования __________________________, утвержденных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двукратного неисполнения Участником обязанностей, предусмотренных подпунктами 2.4.5, 2.4.12, 2.4.13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На беспрепятственный доступ на территорию земельного участка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устранения выявленных нарушений условий Договора, с указанием срока их устранения.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00F7C">
        <w:rPr>
          <w:rFonts w:ascii="Times New Roman" w:hAnsi="Times New Roman" w:cs="Times New Roman"/>
          <w:sz w:val="28"/>
          <w:szCs w:val="24"/>
          <w:lang w:eastAsia="ru-RU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2.2. Администрация обязана: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00F7C">
        <w:rPr>
          <w:rFonts w:ascii="Times New Roman" w:hAnsi="Times New Roman" w:cs="Times New Roman"/>
          <w:sz w:val="28"/>
          <w:szCs w:val="24"/>
          <w:lang w:eastAsia="ru-RU"/>
        </w:rPr>
        <w:t>2.2.2. Выполнять иные обязательства, предусмотренные настоящим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2.3. Участник имеет право: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 </w:t>
      </w:r>
      <w:r w:rsidRPr="00E00F7C">
        <w:rPr>
          <w:rFonts w:ascii="Times New Roman" w:hAnsi="Times New Roman" w:cs="Times New Roman"/>
          <w:sz w:val="28"/>
          <w:szCs w:val="24"/>
          <w:lang w:eastAsia="ru-RU"/>
        </w:rPr>
        <w:t>Осуществлять иные права в соответствии с настоящим Договором и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 Участник обязан: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________________________.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санитарного содержания территории_________________.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2.4.7. Не препятствовать Администрации в осуществлении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2.4.11. Не допускать изменения характеристик Объекта, установленных пунктом 1.2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2.4.12. Не производить переуступку прав по Договору либо передачу прав на Объект третьему лицу.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2.4.14.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селфимата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«услуги проката телескопа», «прокат смотрового бинокля».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2.4.15. Обеспечить постоянное наличие на Объекте и предъявление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требованию контрольно-надзорных органов следующих документов: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копии Договора с приложением;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копии трудового договора (в случае привлечения наемного работника);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информации, подтверждающей источник поступления, качество и безопасность реализуемой продукции;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2.4.16.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прекращения или расторжения Договора в течение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использования, в первоначальное состояние с вывозом отходов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благоустройством соответствующей территории.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00F7C">
        <w:rPr>
          <w:rFonts w:ascii="Times New Roman" w:hAnsi="Times New Roman" w:cs="Times New Roman"/>
          <w:sz w:val="28"/>
          <w:szCs w:val="24"/>
          <w:lang w:eastAsia="ru-RU"/>
        </w:rPr>
        <w:t>2.4.18. Выполнять иные обязательства, предусмотренные настоящим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Плата за размещение Объекта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3.1. Размер платы за размещение Объекта составляет __________руб. за период_________________________(срок действия Договора), с НДС/без НДС.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3.2. Участник вносит плату за размещение Объекта, период функционирования которого составляет: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одного года –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единоразово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10 (десяти) рабочих дней с даты заключения Договора;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муниципального образования города-курорта Анапа) по следующим реквизитам: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Получатель: ________________________________, ИНН ______________; КПП ________________, л/с___________________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/с____________________, Банк____________________ БИК _____________,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ОКТМО _______________, КБК _______________________,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назначение платежа: ______________________.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Внесенная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платы за размещение Объекта не подлежит возврату в случае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неразмещения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sz w:val="28"/>
          <w:szCs w:val="28"/>
          <w:lang w:eastAsia="ru-RU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E00F7C" w:rsidRPr="00E00F7C" w:rsidRDefault="00E00F7C" w:rsidP="00E00F7C">
      <w:pPr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Ответственность Сторон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E00F7C">
        <w:rPr>
          <w:rFonts w:ascii="Times New Roman" w:hAnsi="Times New Roman" w:cs="Times New Roman"/>
          <w:sz w:val="28"/>
          <w:szCs w:val="20"/>
          <w:lang w:eastAsia="ru-RU"/>
        </w:rPr>
        <w:t xml:space="preserve"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</w:t>
      </w:r>
      <w:r w:rsidRPr="00E00F7C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установленной настоящим Договором, за каждый календарный день просрочки внесения платы.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каждый календарный день просрочки исполнения указанных обязательств.</w:t>
      </w:r>
      <w:proofErr w:type="gramEnd"/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E00F7C">
        <w:rPr>
          <w:rFonts w:ascii="Times New Roman" w:hAnsi="Times New Roman" w:cs="Times New Roman"/>
          <w:sz w:val="28"/>
          <w:szCs w:val="20"/>
          <w:lang w:eastAsia="ru-RU"/>
        </w:rPr>
        <w:t xml:space="preserve">4.3. </w:t>
      </w:r>
      <w:proofErr w:type="gramStart"/>
      <w:r w:rsidRPr="00E00F7C">
        <w:rPr>
          <w:rFonts w:ascii="Times New Roman" w:hAnsi="Times New Roman" w:cs="Times New Roman"/>
          <w:sz w:val="28"/>
          <w:szCs w:val="20"/>
          <w:lang w:eastAsia="ru-RU"/>
        </w:rPr>
        <w:t>В случае неисполнения требований Правил по благоустройству и санитарному содержанию территории города ____________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 св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Изменение, расторжение и прекращение Договора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Договор подлежит прекращению по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истечении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 Ст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орон, возникших из Договора во время его действия или в связи с его прекращением (расторжением).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Pr="00E00F7C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E00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 подлежит расторжению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неустранения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в пятидневный срок (при необходимости проведения работ по реконструкции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объекта – тридцатидневный срок) нарушений, выявленных при обследовании Объекта и отраженных в акте.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расторгнут по соглашению Сторон,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размера платы за размещение Объекта, установленной пунктом 3.1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5.8. Администрация и Участник вправе требовать расторжения Договора 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судебном порядке по основаниям, установленным законодательством Российской Федерации. В этом случае Договор считается прекращенным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с момента вступления в законную силу соответствующего решения суда.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Решение Администрации об одностороннем отказе от исполнения Договора вступает в силу и Договор считается расторгнутым через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с даты надлежащего уведомления Администрацией Участника об одностороннем отказе от исполнения настоящего Договора.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никотинсодержащей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Прочие условия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Претензии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оформляются в письменном виде и подписываются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претензию оформляется в письменном виде. В ответе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10 календарных дней с момента получения такой претензии.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 Стороны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подтверждают и гарантируют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6.5. На момент заключения Договора он имеет следующие приложения: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эскиз (дизайн-проект) Объекта (приложение 1);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график платежей по Договору (приложение 2).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Юридические адреса, реквизиты и подписи Сторон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Правополучатель</w:t>
            </w:r>
            <w:proofErr w:type="spellEnd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</w:t>
            </w:r>
            <w:proofErr w:type="gramStart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Н(</w:t>
            </w:r>
            <w:proofErr w:type="gramEnd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ИП):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E-mail</w:t>
            </w: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М.П.                                                                М.П.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00F7C" w:rsidRPr="007F4E27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0E8" w:rsidRPr="00E020E8" w:rsidRDefault="00E020E8" w:rsidP="00B514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00"/>
      <w:bookmarkEnd w:id="0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бще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му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отдел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Каневского района </w:t>
      </w:r>
      <w:bookmarkStart w:id="3" w:name="sub_32"/>
      <w:proofErr w:type="gramStart"/>
      <w:r w:rsidR="00B514E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азместить</w:t>
      </w:r>
      <w:proofErr w:type="gramEnd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bookmarkEnd w:id="3"/>
      <w:r w:rsidR="0067100C" w:rsidRP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 сельского поселения Каневского района в информационно-телекоммуникационной сети «Интернет».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67100C" w:rsidRPr="0067100C">
        <w:rPr>
          <w:rFonts w:ascii="Times New Roman" w:hAnsi="Times New Roman" w:cs="Times New Roman"/>
          <w:sz w:val="28"/>
          <w:szCs w:val="28"/>
          <w:lang w:eastAsia="en-US"/>
        </w:rPr>
        <w:t>http://pridorozhnaya.ru/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>, 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беспечить официальное обнародование данного постановления.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020E8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67100C" w:rsidRP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Каневского района.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со дня его обнародования.</w:t>
      </w:r>
    </w:p>
    <w:p w:rsid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0C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0E8" w:rsidRP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0C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E020E8" w:rsidRPr="00E020E8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="00E020E8"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24848" w:rsidRPr="00E020E8" w:rsidRDefault="00E020E8" w:rsidP="006710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100C">
        <w:rPr>
          <w:rFonts w:ascii="Times New Roman" w:hAnsi="Times New Roman" w:cs="Times New Roman"/>
          <w:sz w:val="28"/>
          <w:szCs w:val="28"/>
          <w:lang w:eastAsia="ru-RU"/>
        </w:rPr>
        <w:t xml:space="preserve">М.Е. </w:t>
      </w:r>
      <w:proofErr w:type="spellStart"/>
      <w:r w:rsidR="0067100C">
        <w:rPr>
          <w:rFonts w:ascii="Times New Roman" w:hAnsi="Times New Roman" w:cs="Times New Roman"/>
          <w:sz w:val="28"/>
          <w:szCs w:val="28"/>
          <w:lang w:eastAsia="ru-RU"/>
        </w:rPr>
        <w:t>Авакьян</w:t>
      </w:r>
      <w:bookmarkEnd w:id="2"/>
      <w:proofErr w:type="spellEnd"/>
    </w:p>
    <w:sectPr w:rsidR="00224848" w:rsidRPr="00E020E8" w:rsidSect="00E020E8">
      <w:headerReference w:type="default" r:id="rId8"/>
      <w:pgSz w:w="11900" w:h="16800"/>
      <w:pgMar w:top="28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1E" w:rsidRDefault="00200E1E" w:rsidP="00E020E8">
      <w:pPr>
        <w:spacing w:after="0" w:line="240" w:lineRule="auto"/>
      </w:pPr>
      <w:r>
        <w:separator/>
      </w:r>
    </w:p>
  </w:endnote>
  <w:endnote w:type="continuationSeparator" w:id="0">
    <w:p w:rsidR="00200E1E" w:rsidRDefault="00200E1E" w:rsidP="00E0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1E" w:rsidRDefault="00200E1E" w:rsidP="00E020E8">
      <w:pPr>
        <w:spacing w:after="0" w:line="240" w:lineRule="auto"/>
      </w:pPr>
      <w:r>
        <w:separator/>
      </w:r>
    </w:p>
  </w:footnote>
  <w:footnote w:type="continuationSeparator" w:id="0">
    <w:p w:rsidR="00200E1E" w:rsidRDefault="00200E1E" w:rsidP="00E0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E8" w:rsidRDefault="00E020E8">
    <w:pPr>
      <w:pStyle w:val="a8"/>
    </w:pPr>
  </w:p>
  <w:p w:rsidR="00E020E8" w:rsidRDefault="00E020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5A"/>
    <w:rsid w:val="000032EA"/>
    <w:rsid w:val="00023124"/>
    <w:rsid w:val="00135374"/>
    <w:rsid w:val="00200E1E"/>
    <w:rsid w:val="00224848"/>
    <w:rsid w:val="00297875"/>
    <w:rsid w:val="002C5110"/>
    <w:rsid w:val="00345C5A"/>
    <w:rsid w:val="003466CF"/>
    <w:rsid w:val="003D7972"/>
    <w:rsid w:val="00417160"/>
    <w:rsid w:val="004254FB"/>
    <w:rsid w:val="00426D27"/>
    <w:rsid w:val="00457EA8"/>
    <w:rsid w:val="00532745"/>
    <w:rsid w:val="005916A9"/>
    <w:rsid w:val="0067100C"/>
    <w:rsid w:val="006B68FF"/>
    <w:rsid w:val="0073020F"/>
    <w:rsid w:val="00744434"/>
    <w:rsid w:val="007872B7"/>
    <w:rsid w:val="007A2B38"/>
    <w:rsid w:val="007F4E27"/>
    <w:rsid w:val="00894FE2"/>
    <w:rsid w:val="008B47D3"/>
    <w:rsid w:val="00912486"/>
    <w:rsid w:val="009D0DC0"/>
    <w:rsid w:val="00A06F69"/>
    <w:rsid w:val="00A45C2A"/>
    <w:rsid w:val="00AC1ABD"/>
    <w:rsid w:val="00AC3A1B"/>
    <w:rsid w:val="00AE3B18"/>
    <w:rsid w:val="00B13034"/>
    <w:rsid w:val="00B27139"/>
    <w:rsid w:val="00B514EC"/>
    <w:rsid w:val="00B67CD1"/>
    <w:rsid w:val="00B73BC6"/>
    <w:rsid w:val="00B80345"/>
    <w:rsid w:val="00C97A39"/>
    <w:rsid w:val="00CF3D9F"/>
    <w:rsid w:val="00D558CA"/>
    <w:rsid w:val="00E00F7C"/>
    <w:rsid w:val="00E020E8"/>
    <w:rsid w:val="00E82E7A"/>
    <w:rsid w:val="00F50266"/>
    <w:rsid w:val="00F50E3D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E00F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E00F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User</cp:lastModifiedBy>
  <cp:revision>5</cp:revision>
  <cp:lastPrinted>2016-11-08T12:23:00Z</cp:lastPrinted>
  <dcterms:created xsi:type="dcterms:W3CDTF">2024-01-23T11:09:00Z</dcterms:created>
  <dcterms:modified xsi:type="dcterms:W3CDTF">2024-02-12T08:15:00Z</dcterms:modified>
</cp:coreProperties>
</file>