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97" w:rsidRDefault="00DE1697" w:rsidP="00807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1697" w:rsidRPr="00DE1697" w:rsidRDefault="00DE1697" w:rsidP="00DE1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DE1697">
        <w:rPr>
          <w:rFonts w:ascii="Times New Roman" w:hAnsi="Times New Roman" w:cs="Times New Roman"/>
          <w:b/>
          <w:sz w:val="28"/>
          <w:szCs w:val="28"/>
        </w:rPr>
        <w:t xml:space="preserve">ПРИДОРОЖНОГО СЕЛЬСКОГО ПОСЕЛЕНИЯ </w:t>
      </w:r>
    </w:p>
    <w:p w:rsidR="00DE49FA" w:rsidRDefault="00DE1697" w:rsidP="00DE1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1697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DE1697" w:rsidRPr="00CA3C62" w:rsidRDefault="00DE1697" w:rsidP="00DE1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9FA" w:rsidRDefault="00DE49FA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C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72074F" w:rsidRDefault="0072074F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9FA" w:rsidRPr="000D3BE4" w:rsidRDefault="0072074F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18 декабря </w:t>
      </w:r>
      <w:r w:rsidR="00DE49FA" w:rsidRPr="000D3BE4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5B3C0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DE49FA" w:rsidRPr="000D3BE4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DE1697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ода                      </w:t>
      </w:r>
      <w:r w:rsidR="00DE49FA" w:rsidRPr="000D3BE4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7F66EF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5F463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DE49FA" w:rsidRPr="000D3B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E169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станица Придорожная</w:t>
      </w:r>
    </w:p>
    <w:p w:rsidR="00DE49FA" w:rsidRPr="0069111D" w:rsidRDefault="00DE49FA" w:rsidP="00DE1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9FA" w:rsidRPr="00DE49FA" w:rsidRDefault="004B11E3" w:rsidP="001A0D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</w:t>
      </w:r>
      <w:r w:rsidR="000319C4"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орядке финансирования мероприятий по улучшению условий и охране труда за счет средств бюджета </w:t>
      </w:r>
      <w:r w:rsidR="001A0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Придорожного сельского поселения Каневского района</w:t>
      </w:r>
    </w:p>
    <w:p w:rsidR="0072074F" w:rsidRDefault="0072074F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494" w:rsidRPr="004B11E3" w:rsidRDefault="002F3494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B11E3" w:rsidRPr="00EF515D" w:rsidRDefault="004B11E3" w:rsidP="001638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225 Трудового кодекса Российской Федерации, Фед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</w:t>
      </w:r>
      <w:r w:rsidR="00FA77B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A77B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Министерства труда и социальной защиты Российской Федерации от 29.10.2021 №</w:t>
      </w:r>
      <w:r w:rsidR="00DE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</w:t>
      </w:r>
      <w:proofErr w:type="gramEnd"/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уровней»</w:t>
      </w:r>
      <w:r w:rsidR="00B0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6978" w:rsidRP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от 03.06.1998 № 133-КЗ «Об охране труда»</w:t>
      </w:r>
      <w:r w:rsidR="00B0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Уставом </w:t>
      </w:r>
      <w:r w:rsidR="001A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Придорожного сельского поселения Каневского района,</w:t>
      </w:r>
      <w:r w:rsidR="00DE49FA" w:rsidRPr="00EF51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4B11E3" w:rsidRPr="00EF515D" w:rsidRDefault="004B11E3" w:rsidP="001638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финансирования мероприятий по улучшению условий и охране труда за счет средств бюджета </w:t>
      </w:r>
      <w:r w:rsidR="001A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Придорожного сельского поселения Каневского района</w:t>
      </w:r>
      <w:r w:rsidR="000D3BE4" w:rsidRPr="00EF51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0D3BE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Порядок) (прилагается). </w:t>
      </w:r>
    </w:p>
    <w:p w:rsidR="004B11E3" w:rsidRPr="00EF515D" w:rsidRDefault="004B11E3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1A0D11" w:rsidRDefault="00EF515D" w:rsidP="00734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15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1A0D11" w:rsidRPr="001A0D1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A0D11" w:rsidRPr="001A0D1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Придорожного сельского поселения Каневского района</w:t>
      </w:r>
      <w:r w:rsidR="00A04FC4">
        <w:rPr>
          <w:rFonts w:ascii="Times New Roman" w:hAnsi="Times New Roman" w:cs="Times New Roman"/>
          <w:sz w:val="28"/>
          <w:szCs w:val="28"/>
        </w:rPr>
        <w:t xml:space="preserve"> (</w:t>
      </w:r>
      <w:r w:rsidR="00A04FC4" w:rsidRPr="00A04FC4">
        <w:rPr>
          <w:rFonts w:ascii="Times New Roman" w:hAnsi="Times New Roman" w:cs="Times New Roman"/>
          <w:sz w:val="28"/>
          <w:szCs w:val="28"/>
        </w:rPr>
        <w:t>http://pridorozhnaya.ru/</w:t>
      </w:r>
      <w:r w:rsidR="00A04FC4">
        <w:rPr>
          <w:rFonts w:ascii="Times New Roman" w:hAnsi="Times New Roman" w:cs="Times New Roman"/>
          <w:sz w:val="28"/>
          <w:szCs w:val="28"/>
        </w:rPr>
        <w:t>)</w:t>
      </w:r>
      <w:r w:rsidR="001A0D11" w:rsidRPr="001A0D1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34849" w:rsidRPr="00EF515D" w:rsidRDefault="00734849" w:rsidP="00734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A3C6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</w:t>
      </w:r>
      <w:r w:rsidR="001A0D11">
        <w:rPr>
          <w:rFonts w:ascii="Times New Roman" w:eastAsia="Times New Roman" w:hAnsi="Times New Roman" w:cs="Times New Roman"/>
          <w:sz w:val="28"/>
          <w:szCs w:val="28"/>
        </w:rPr>
        <w:t>бнарод</w:t>
      </w:r>
      <w:r w:rsidRPr="00CA3C62">
        <w:rPr>
          <w:rFonts w:ascii="Times New Roman" w:eastAsia="Times New Roman" w:hAnsi="Times New Roman" w:cs="Times New Roman"/>
          <w:sz w:val="28"/>
          <w:szCs w:val="28"/>
        </w:rPr>
        <w:t>ования.</w:t>
      </w:r>
    </w:p>
    <w:p w:rsidR="000D3BE4" w:rsidRPr="00EF515D" w:rsidRDefault="000D3BE4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постановления оставляю за собой. </w:t>
      </w:r>
    </w:p>
    <w:p w:rsidR="004B11E3" w:rsidRDefault="004B11E3" w:rsidP="0080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11" w:rsidRDefault="001A0D11" w:rsidP="0080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11" w:rsidRPr="004B11E3" w:rsidRDefault="001A0D11" w:rsidP="0080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97D" w:rsidRDefault="001A0D11" w:rsidP="00D249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A0D11" w:rsidRPr="001A0D11" w:rsidRDefault="001A0D11" w:rsidP="00D249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Придорожного сельского поселения</w:t>
      </w:r>
    </w:p>
    <w:p w:rsidR="00FC38BA" w:rsidRDefault="001A0D11" w:rsidP="00D249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Каневского района </w:t>
      </w:r>
      <w:r w:rsidRPr="001A0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0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A0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0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0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0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0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М.Е. </w:t>
      </w:r>
      <w:proofErr w:type="spellStart"/>
      <w:r w:rsidRPr="001A0D1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Авакьян</w:t>
      </w:r>
      <w:proofErr w:type="spellEnd"/>
      <w:r w:rsidR="004B11E3" w:rsidRPr="004B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7B7E" w:rsidRDefault="00807B7E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11" w:rsidRDefault="001A0D11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B11E3" w:rsidRPr="004B11E3" w:rsidRDefault="004B11E3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FC38BA" w:rsidRDefault="004B11E3" w:rsidP="00FC3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1A0D11" w:rsidRDefault="001A0D11" w:rsidP="001A0D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0D1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ридорожного сельского поселения</w:t>
      </w:r>
    </w:p>
    <w:p w:rsidR="001A0D11" w:rsidRDefault="001A0D11" w:rsidP="001A0D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0D11">
        <w:rPr>
          <w:rFonts w:ascii="Times New Roman" w:hAnsi="Times New Roman" w:cs="Times New Roman"/>
          <w:sz w:val="28"/>
          <w:szCs w:val="28"/>
        </w:rPr>
        <w:t>Каневского района</w:t>
      </w:r>
    </w:p>
    <w:p w:rsidR="00282512" w:rsidRPr="001A0D11" w:rsidRDefault="00282512" w:rsidP="001A0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3BE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7F66EF">
        <w:rPr>
          <w:rFonts w:ascii="Times New Roman" w:eastAsia="Times New Roman" w:hAnsi="Times New Roman" w:cs="Times New Roman"/>
          <w:bCs/>
          <w:sz w:val="28"/>
          <w:szCs w:val="28"/>
        </w:rPr>
        <w:t>18.12.</w:t>
      </w:r>
      <w:r w:rsidRPr="001A0D11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5B3C03" w:rsidRPr="001A0D1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A0D11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 w:rsidR="007F66EF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5F463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A0D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B11E3" w:rsidRPr="001A0D11" w:rsidRDefault="004B11E3" w:rsidP="00282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82512" w:rsidRDefault="00282512" w:rsidP="004B11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B11E3" w:rsidRPr="004B11E3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4B11E3" w:rsidRPr="004B11E3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мероприятий по улучшению </w:t>
      </w:r>
    </w:p>
    <w:p w:rsidR="004B11E3" w:rsidRPr="004B11E3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условий и охране труда за счет средств бюджета </w:t>
      </w:r>
    </w:p>
    <w:p w:rsidR="004B11E3" w:rsidRDefault="001A0D11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Придорожного сельского поселения Каневского района</w:t>
      </w:r>
    </w:p>
    <w:p w:rsidR="001A0D11" w:rsidRPr="004B11E3" w:rsidRDefault="001A0D11" w:rsidP="004B11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B11E3" w:rsidRPr="00EF515D" w:rsidRDefault="004B11E3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финансирования мероприятий по улучшению условий и охране труда за счет средств бюд</w:t>
      </w:r>
      <w:r w:rsidR="00282512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</w:t>
      </w:r>
      <w:r w:rsidR="00D2497D" w:rsidRPr="00D24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Придорожного сельского поселения Каневского района</w:t>
      </w:r>
      <w:r w:rsidR="00282512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</w:t>
      </w:r>
      <w:r w:rsidR="00D2497D" w:rsidRPr="00D24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Придорожного сельского поселения Каневского района</w:t>
      </w:r>
      <w:r w:rsidR="00282512" w:rsidRPr="00EF51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муниципальные учреждения, финансируемые из средств местного бюджета</w:t>
      </w:r>
      <w:proofErr w:type="gramEnd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муниципальные учреждения). </w:t>
      </w:r>
    </w:p>
    <w:p w:rsidR="00030531" w:rsidRPr="00EF515D" w:rsidRDefault="004B11E3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Финансирование мероприятий по улучшению условий и охране труда муниципальных учреждений осуществляется за счет средств бюджета </w:t>
      </w:r>
      <w:r w:rsidR="00D2497D" w:rsidRPr="00D24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Придорожного сельского поселения Каневского района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добровольных взносов организаций и физических лиц, а также за счет средств внебюджетных источников.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Финансирование мероприятий по улучшению условий и охраны труда работодателями осу</w:t>
      </w:r>
      <w:r w:rsidR="00807B7E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ществляется в размере не менее </w:t>
      </w:r>
      <w:r w:rsid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суммы затрат на производство продукции (работ, услуг), по следующим перечням: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внедрение систем автоматического контроля уровней опасных и вредных производственных факторов на рабочих местах;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механизация работ при складировании и транспортировании сырья, готовой продукции и отходов производства;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пылегазоулавливающих</w:t>
      </w:r>
      <w:proofErr w:type="spellEnd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установок, установок дезинфекции, </w:t>
      </w:r>
      <w:proofErr w:type="spell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аэрирования</w:t>
      </w:r>
      <w:proofErr w:type="spellEnd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</w:p>
    <w:p w:rsid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обеспечение естественного и искусственного освещения на рабочих местах, в бытовых помещениях, местах прохода работников;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16)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проведение обязательных предварительных и периодических медицинских осмотров (обследований);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26) организация и проведение производственного контроля;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 издание (тиражирование) инструкций, правил (стандартов) по охране труда;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28) 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29)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30) реализация мероприятий, направленных на развитие физической культуры и спорта в трудовых коллективах, в том числе: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компенсация работникам оплаты занятий спортом в клубах и секциях;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физкультурных и спортивных мероприятий, в том числе мероприятий по внедрению Всероссийского физкульту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рно-спортивного комплекса «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к труду и обороне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(ГТО), включая оплату труда методистов и тренеров, привлекаемых к выполнению указанных мероприятий;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приобретение, содержание и обновление спортивного инвентаря;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устройство новых и (или) реконструкция имеющихся помещений и площадок для занятий спортом;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31) приобретение систем обеспечения безопасности работ на высоте;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32)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33)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Перечень дополнительных мероприятий по улучшению условий и охраны труда: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Расходы компенсационного характера, которые обусловлены работой в неблагоприятных условиях труда, связанные с возмещением вреда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пострадавшим в связи с несчастными случаями на производстве и профессиональными заболеваниями: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дополнительная оплата труда работников, занятых на работах с вредными и (или) опасными условиями труда (статья 147 Трудового кодекса Российской Федерации).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Дополнительные социальные гарантии и компенсации, установленные коллективным договорам организации: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оздоровление работника;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выплаты на компенсацию условий и охраны труда.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Работники организации не несут расходов на финансирование мероприятий по улучшению условий и охраны труда.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Планирование расходов на мероприятия по улучшению условий и охраны труда в муниципальных учреждениях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97D" w:rsidRPr="00D2497D">
        <w:rPr>
          <w:rFonts w:ascii="Times New Roman" w:eastAsia="Times New Roman" w:hAnsi="Times New Roman" w:cs="Times New Roman"/>
          <w:bCs/>
          <w:sz w:val="28"/>
          <w:szCs w:val="28"/>
        </w:rPr>
        <w:t>Придорожного сельского поселения Каневского района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на очередной финансовый год в следующем порядке: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казенных учреждениях </w:t>
      </w:r>
      <w:r w:rsidR="00D2497D" w:rsidRPr="00D2497D">
        <w:rPr>
          <w:rFonts w:ascii="Times New Roman" w:eastAsia="Times New Roman" w:hAnsi="Times New Roman" w:cs="Times New Roman"/>
          <w:bCs/>
          <w:sz w:val="28"/>
          <w:szCs w:val="28"/>
        </w:rPr>
        <w:t>Придорожного сельского поселения Каневского района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составлении бюджетной сметы учреждения;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автономных и бюджетных учреждениях </w:t>
      </w:r>
      <w:r w:rsidR="00D2497D" w:rsidRPr="00D2497D">
        <w:rPr>
          <w:rFonts w:ascii="Times New Roman" w:eastAsia="Times New Roman" w:hAnsi="Times New Roman" w:cs="Times New Roman"/>
          <w:bCs/>
          <w:sz w:val="28"/>
          <w:szCs w:val="28"/>
        </w:rPr>
        <w:t>Придорожного сельского поселения Каневского района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составлении плана финансово-хозяйственной деятельности учреждения.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Финансирование мероприятий по улучшению условий и охраны труда осуществляется: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казенных учреждениях </w:t>
      </w:r>
      <w:r w:rsidR="00D2497D" w:rsidRPr="00D2497D">
        <w:rPr>
          <w:rFonts w:ascii="Times New Roman" w:eastAsia="Times New Roman" w:hAnsi="Times New Roman" w:cs="Times New Roman"/>
          <w:bCs/>
          <w:sz w:val="28"/>
          <w:szCs w:val="28"/>
        </w:rPr>
        <w:t>Придорожного сельского поселения Каневского района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пределах утвержденной бюджетной сметы учреждения; </w:t>
      </w:r>
    </w:p>
    <w:p w:rsidR="00030531" w:rsidRDefault="00030531" w:rsidP="00EF51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автономных и бюджетных учреждениях </w:t>
      </w:r>
      <w:r w:rsidR="00D2497D" w:rsidRPr="00D2497D">
        <w:rPr>
          <w:rFonts w:ascii="Times New Roman" w:eastAsia="Times New Roman" w:hAnsi="Times New Roman" w:cs="Times New Roman"/>
          <w:bCs/>
          <w:sz w:val="28"/>
          <w:szCs w:val="28"/>
        </w:rPr>
        <w:t>Придорожного сельского поселения Каневского района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пределах утвержденного плана финансово-хозяйст</w:t>
      </w:r>
      <w:r w:rsidR="00D249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деятельности учреждения.</w:t>
      </w:r>
    </w:p>
    <w:p w:rsidR="00D2497D" w:rsidRDefault="00D2497D" w:rsidP="00EF51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97D" w:rsidRDefault="00D2497D" w:rsidP="00EF51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97D" w:rsidRDefault="00D2497D" w:rsidP="00EF51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97D" w:rsidRDefault="006875EE" w:rsidP="00D249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</w:p>
    <w:p w:rsidR="00D2497D" w:rsidRPr="00D2497D" w:rsidRDefault="00D2497D" w:rsidP="00D249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Придорожного сельского поселения</w:t>
      </w:r>
    </w:p>
    <w:p w:rsidR="00D2497D" w:rsidRPr="00EF515D" w:rsidRDefault="00D2497D" w:rsidP="00D249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Каневского района </w:t>
      </w:r>
      <w:r w:rsidRPr="00D24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4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D24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4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4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4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2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875E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Рыбакова</w:t>
      </w:r>
    </w:p>
    <w:sectPr w:rsidR="00D2497D" w:rsidRPr="00EF515D" w:rsidSect="00807B7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AE" w:rsidRDefault="006239AE" w:rsidP="005843DB">
      <w:pPr>
        <w:spacing w:after="0" w:line="240" w:lineRule="auto"/>
      </w:pPr>
      <w:r>
        <w:separator/>
      </w:r>
    </w:p>
  </w:endnote>
  <w:endnote w:type="continuationSeparator" w:id="0">
    <w:p w:rsidR="006239AE" w:rsidRDefault="006239AE" w:rsidP="0058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AE" w:rsidRDefault="006239AE" w:rsidP="005843DB">
      <w:pPr>
        <w:spacing w:after="0" w:line="240" w:lineRule="auto"/>
      </w:pPr>
      <w:r>
        <w:separator/>
      </w:r>
    </w:p>
  </w:footnote>
  <w:footnote w:type="continuationSeparator" w:id="0">
    <w:p w:rsidR="006239AE" w:rsidRDefault="006239AE" w:rsidP="0058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86112"/>
      <w:docPartObj>
        <w:docPartGallery w:val="Page Numbers (Top of Page)"/>
        <w:docPartUnique/>
      </w:docPartObj>
    </w:sdtPr>
    <w:sdtEndPr/>
    <w:sdtContent>
      <w:p w:rsidR="005843DB" w:rsidRDefault="005843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494">
          <w:rPr>
            <w:noProof/>
          </w:rPr>
          <w:t>6</w:t>
        </w:r>
        <w:r>
          <w:fldChar w:fldCharType="end"/>
        </w:r>
      </w:p>
    </w:sdtContent>
  </w:sdt>
  <w:p w:rsidR="005843DB" w:rsidRDefault="005843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E3"/>
    <w:rsid w:val="00017486"/>
    <w:rsid w:val="00030531"/>
    <w:rsid w:val="000319C4"/>
    <w:rsid w:val="0003291B"/>
    <w:rsid w:val="000515EB"/>
    <w:rsid w:val="000C666E"/>
    <w:rsid w:val="000D3BE4"/>
    <w:rsid w:val="000E4807"/>
    <w:rsid w:val="00135506"/>
    <w:rsid w:val="00163896"/>
    <w:rsid w:val="00166A8C"/>
    <w:rsid w:val="0018727E"/>
    <w:rsid w:val="001A0D11"/>
    <w:rsid w:val="00282512"/>
    <w:rsid w:val="002A3B5B"/>
    <w:rsid w:val="002F3494"/>
    <w:rsid w:val="0036660A"/>
    <w:rsid w:val="00375E54"/>
    <w:rsid w:val="003B7FF5"/>
    <w:rsid w:val="004040D1"/>
    <w:rsid w:val="004B11E3"/>
    <w:rsid w:val="00572DB6"/>
    <w:rsid w:val="005843DB"/>
    <w:rsid w:val="005B3C03"/>
    <w:rsid w:val="005F4630"/>
    <w:rsid w:val="00602B3F"/>
    <w:rsid w:val="006239AE"/>
    <w:rsid w:val="00624DB9"/>
    <w:rsid w:val="00655AFA"/>
    <w:rsid w:val="006875EE"/>
    <w:rsid w:val="0072074F"/>
    <w:rsid w:val="00734849"/>
    <w:rsid w:val="00760026"/>
    <w:rsid w:val="007A0238"/>
    <w:rsid w:val="007C032A"/>
    <w:rsid w:val="007F66EF"/>
    <w:rsid w:val="00807B7E"/>
    <w:rsid w:val="008173AF"/>
    <w:rsid w:val="00A04FC4"/>
    <w:rsid w:val="00AC50F5"/>
    <w:rsid w:val="00AE2210"/>
    <w:rsid w:val="00B00EDD"/>
    <w:rsid w:val="00B06978"/>
    <w:rsid w:val="00C16D47"/>
    <w:rsid w:val="00C37148"/>
    <w:rsid w:val="00D2497D"/>
    <w:rsid w:val="00DE1697"/>
    <w:rsid w:val="00DE49FA"/>
    <w:rsid w:val="00E02CCD"/>
    <w:rsid w:val="00E34C94"/>
    <w:rsid w:val="00EF515D"/>
    <w:rsid w:val="00F50210"/>
    <w:rsid w:val="00FA77B4"/>
    <w:rsid w:val="00F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Малаева Ксения Мацовна</dc:creator>
  <cp:lastModifiedBy>User</cp:lastModifiedBy>
  <cp:revision>12</cp:revision>
  <cp:lastPrinted>2023-12-27T10:31:00Z</cp:lastPrinted>
  <dcterms:created xsi:type="dcterms:W3CDTF">2023-11-16T09:37:00Z</dcterms:created>
  <dcterms:modified xsi:type="dcterms:W3CDTF">2023-12-27T10:31:00Z</dcterms:modified>
</cp:coreProperties>
</file>