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ВНИМАНИЮ ВЛАДЕЛЬЦЕВ ЖИВОТНЫХ И ПТИЦЫ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С 1 сентября 2023 года без оформления Вами заявки </w:t>
      </w:r>
      <w:r>
        <w:rPr>
          <w:color w:val="000000"/>
          <w:spacing w:val="0"/>
          <w:w w:val="100"/>
          <w:position w:val="0"/>
        </w:rPr>
        <w:t xml:space="preserve">в информационной системе Меркурий, </w:t>
      </w:r>
      <w:r>
        <w:rPr>
          <w:b/>
          <w:bCs/>
          <w:color w:val="000000"/>
          <w:spacing w:val="0"/>
          <w:w w:val="100"/>
          <w:position w:val="0"/>
        </w:rPr>
        <w:t xml:space="preserve">Вы не сможете </w:t>
      </w:r>
      <w:r>
        <w:rPr>
          <w:color w:val="000000"/>
          <w:spacing w:val="0"/>
          <w:w w:val="100"/>
          <w:position w:val="0"/>
        </w:rPr>
        <w:t>реализовывать животных, птицу, а так же продавать (сдавать) животноводческую продукцию, произведенную Вами в своём ЛПХ (молоко, молочную продукцию, мёд и т.д.).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Ветеринарные специалисты государственной ветеринарной службы при всём желании не смогут Вам провести оформление документов без проведения Вами ниже указанной работы!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Для проведения данной работы Вам необходимо: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Зарегистрировать своё ЛПХ В ФГИС «Меркурий» по месту содержания животных в ветеринарной лечебнице или в Ветуправлении по адресу ст. Каневская, ул. Северная, 1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Направить в Россельхознадзор заявление на получение доступа в ФГИС «Меркурий», указав свою личную электронную почту.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Иметь компьютер, ноутбук или мобильное устройство, а так же стабильный интернет для работы в системе.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28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При отправке (продаже) животных, продукции необходимо создать заявку через ФГИС «Меркурий».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Что такое ФГИС Меркурий - это автоматизированная система предназначенная для электронного учёта грузов (продукции, живых животных, птицы и т.д.), контроля пути их перемещения по территории Российской Федерации в целях создания единой информационной среды для повышения биологической и пищевой безопасности. На данный момент система Меркурий реализована только в виде веб-приложения, т.е. для работы с ней необходим доступ к сети Интернет. Работа осуществляется с помощью обычного веб-обозревателя (браузера), например </w:t>
      </w:r>
      <w:r>
        <w:rPr>
          <w:color w:val="000000"/>
          <w:spacing w:val="0"/>
          <w:w w:val="100"/>
          <w:position w:val="0"/>
        </w:rPr>
        <w:t xml:space="preserve">Mozilla Firefox, Internet Explorer </w:t>
      </w:r>
      <w:r>
        <w:rPr>
          <w:color w:val="000000"/>
          <w:spacing w:val="0"/>
          <w:w w:val="100"/>
          <w:position w:val="0"/>
        </w:rPr>
        <w:t>и др. Таким образом, пользователю ничего не нужно устанавливать на своем рабочем месте для работы в автоматизированной системе Меркурий.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Данные требования регламентированы Приказом Минсельхоза РФ № 862 от 13 декабря 2022 года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электронном виде и Порядка оформления ветеринарных сопроводительных документов на бумажных носителях».</w:t>
      </w:r>
    </w:p>
    <w:sectPr>
      <w:footnotePr>
        <w:pos w:val="pageBottom"/>
        <w:numFmt w:val="decimal"/>
        <w:numRestart w:val="continuous"/>
      </w:footnotePr>
      <w:pgSz w:w="11900" w:h="16840"/>
      <w:pgMar w:top="1100" w:right="1104" w:bottom="1100" w:left="1109" w:header="672" w:footer="6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