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F8" w:rsidRPr="00D67661" w:rsidRDefault="00BD10F8" w:rsidP="00BD10F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67661">
        <w:rPr>
          <w:noProof/>
        </w:rPr>
        <w:drawing>
          <wp:inline distT="0" distB="0" distL="0" distR="0" wp14:anchorId="109FEF06" wp14:editId="62A165AF">
            <wp:extent cx="476250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2" t="12823" r="35254" b="42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0F8" w:rsidRPr="00D67661" w:rsidRDefault="00BD10F8" w:rsidP="00BD10F8">
      <w:pPr>
        <w:jc w:val="center"/>
        <w:rPr>
          <w:b/>
          <w:bCs/>
          <w:sz w:val="28"/>
          <w:szCs w:val="28"/>
        </w:rPr>
      </w:pPr>
      <w:r w:rsidRPr="00D67661">
        <w:rPr>
          <w:b/>
          <w:bCs/>
          <w:sz w:val="28"/>
          <w:szCs w:val="28"/>
        </w:rPr>
        <w:t xml:space="preserve">АДМИНИСТРАЦИИ </w:t>
      </w:r>
      <w:r w:rsidRPr="00D67661">
        <w:rPr>
          <w:b/>
          <w:bCs/>
          <w:caps/>
          <w:sz w:val="28"/>
          <w:szCs w:val="28"/>
        </w:rPr>
        <w:t xml:space="preserve">Придорожного </w:t>
      </w:r>
      <w:r w:rsidRPr="00D67661">
        <w:rPr>
          <w:b/>
          <w:bCs/>
          <w:sz w:val="28"/>
          <w:szCs w:val="28"/>
        </w:rPr>
        <w:t>СЕЛЬСКОГО ПОСЕЛЕНИЯ КАНЕВСКОГО РАЙОНА</w:t>
      </w:r>
    </w:p>
    <w:p w:rsidR="00BD10F8" w:rsidRPr="00D67661" w:rsidRDefault="00BD10F8" w:rsidP="00BD10F8">
      <w:pPr>
        <w:jc w:val="center"/>
        <w:rPr>
          <w:b/>
          <w:bCs/>
          <w:sz w:val="28"/>
          <w:szCs w:val="28"/>
        </w:rPr>
      </w:pPr>
    </w:p>
    <w:p w:rsidR="00BD10F8" w:rsidRPr="00D67661" w:rsidRDefault="00BD10F8" w:rsidP="00BD10F8">
      <w:pPr>
        <w:jc w:val="center"/>
        <w:rPr>
          <w:b/>
          <w:bCs/>
          <w:caps/>
          <w:sz w:val="28"/>
          <w:szCs w:val="28"/>
        </w:rPr>
      </w:pPr>
      <w:r w:rsidRPr="00D67661">
        <w:rPr>
          <w:b/>
          <w:bCs/>
          <w:caps/>
          <w:sz w:val="28"/>
          <w:szCs w:val="28"/>
        </w:rPr>
        <w:t>ПОСТАНОВЛЕНИЕ</w:t>
      </w:r>
    </w:p>
    <w:p w:rsidR="00BD10F8" w:rsidRPr="00D67661" w:rsidRDefault="00BD10F8" w:rsidP="00BD10F8">
      <w:pPr>
        <w:rPr>
          <w:b/>
          <w:bCs/>
          <w:sz w:val="28"/>
          <w:szCs w:val="28"/>
        </w:rPr>
      </w:pPr>
    </w:p>
    <w:p w:rsidR="00BD10F8" w:rsidRPr="00D67661" w:rsidRDefault="003D31CC" w:rsidP="00BD10F8">
      <w:pPr>
        <w:rPr>
          <w:sz w:val="28"/>
          <w:szCs w:val="28"/>
        </w:rPr>
      </w:pPr>
      <w:r w:rsidRPr="00D67661">
        <w:rPr>
          <w:sz w:val="28"/>
          <w:szCs w:val="28"/>
        </w:rPr>
        <w:t xml:space="preserve">1 июня 2023 </w:t>
      </w:r>
      <w:r w:rsidR="00BD10F8" w:rsidRPr="00D67661">
        <w:rPr>
          <w:sz w:val="28"/>
          <w:szCs w:val="28"/>
        </w:rPr>
        <w:t xml:space="preserve">года                                  № </w:t>
      </w:r>
      <w:r w:rsidRPr="00D67661">
        <w:rPr>
          <w:sz w:val="28"/>
          <w:szCs w:val="28"/>
        </w:rPr>
        <w:t>45</w:t>
      </w:r>
      <w:r w:rsidR="00BD10F8" w:rsidRPr="00D67661">
        <w:rPr>
          <w:sz w:val="28"/>
          <w:szCs w:val="28"/>
        </w:rPr>
        <w:t xml:space="preserve">                          </w:t>
      </w:r>
      <w:proofErr w:type="spellStart"/>
      <w:r w:rsidR="00BD10F8" w:rsidRPr="00D67661">
        <w:rPr>
          <w:sz w:val="28"/>
          <w:szCs w:val="28"/>
        </w:rPr>
        <w:t>ст-ца</w:t>
      </w:r>
      <w:proofErr w:type="spellEnd"/>
      <w:r w:rsidR="00BD10F8" w:rsidRPr="00D67661">
        <w:rPr>
          <w:sz w:val="28"/>
          <w:szCs w:val="28"/>
        </w:rPr>
        <w:t xml:space="preserve">  Придорожная</w:t>
      </w:r>
    </w:p>
    <w:p w:rsidR="00BD10F8" w:rsidRPr="00D67661" w:rsidRDefault="00BD10F8" w:rsidP="00BD10F8">
      <w:pPr>
        <w:pStyle w:val="a6"/>
        <w:tabs>
          <w:tab w:val="left" w:pos="4320"/>
        </w:tabs>
        <w:ind w:right="-1"/>
        <w:rPr>
          <w:b/>
          <w:szCs w:val="28"/>
        </w:rPr>
      </w:pPr>
    </w:p>
    <w:p w:rsidR="00FB394A" w:rsidRPr="00D67661" w:rsidRDefault="00FB394A" w:rsidP="00BD10F8">
      <w:pPr>
        <w:pStyle w:val="a6"/>
        <w:tabs>
          <w:tab w:val="left" w:pos="4320"/>
        </w:tabs>
        <w:ind w:right="-1"/>
        <w:rPr>
          <w:b/>
          <w:i/>
          <w:szCs w:val="28"/>
        </w:rPr>
      </w:pPr>
      <w:r w:rsidRPr="00D67661">
        <w:rPr>
          <w:b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BD10F8" w:rsidRPr="00D67661">
        <w:rPr>
          <w:b/>
          <w:szCs w:val="28"/>
        </w:rPr>
        <w:t>Придорожного сельского поселения Каневского района</w:t>
      </w:r>
    </w:p>
    <w:p w:rsidR="00FB394A" w:rsidRPr="00D67661" w:rsidRDefault="00FB394A" w:rsidP="00FB394A">
      <w:pPr>
        <w:pStyle w:val="1"/>
        <w:jc w:val="left"/>
        <w:rPr>
          <w:szCs w:val="28"/>
        </w:rPr>
      </w:pPr>
    </w:p>
    <w:p w:rsidR="009A5EBD" w:rsidRPr="00D67661" w:rsidRDefault="009A5EBD" w:rsidP="00C527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394A" w:rsidRPr="00D67661" w:rsidRDefault="00FB394A" w:rsidP="00CD674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6766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D67661">
        <w:rPr>
          <w:iCs/>
          <w:sz w:val="28"/>
          <w:szCs w:val="28"/>
        </w:rPr>
        <w:t>Закона Красноярского края от</w:t>
      </w:r>
      <w:r w:rsidR="009A5EBD" w:rsidRPr="00D67661">
        <w:rPr>
          <w:iCs/>
          <w:sz w:val="28"/>
          <w:szCs w:val="28"/>
        </w:rPr>
        <w:t xml:space="preserve"> </w:t>
      </w:r>
      <w:r w:rsidRPr="00D67661">
        <w:rPr>
          <w:iCs/>
          <w:sz w:val="28"/>
          <w:szCs w:val="28"/>
        </w:rPr>
        <w:t xml:space="preserve"> </w:t>
      </w:r>
      <w:r w:rsidR="00CD6740" w:rsidRPr="00D67661">
        <w:rPr>
          <w:iCs/>
          <w:sz w:val="28"/>
          <w:szCs w:val="28"/>
        </w:rPr>
        <w:t xml:space="preserve">23.07.2009 N 1798-КЗ </w:t>
      </w:r>
      <w:r w:rsidRPr="00D67661">
        <w:rPr>
          <w:iCs/>
          <w:sz w:val="28"/>
          <w:szCs w:val="28"/>
        </w:rPr>
        <w:t>«</w:t>
      </w:r>
      <w:r w:rsidR="00CD6740" w:rsidRPr="00D67661">
        <w:rPr>
          <w:sz w:val="28"/>
          <w:szCs w:val="28"/>
        </w:rPr>
        <w:t>О противодействии коррупции в Краснодарском крае</w:t>
      </w:r>
      <w:r w:rsidRPr="00D67661">
        <w:rPr>
          <w:iCs/>
          <w:sz w:val="28"/>
          <w:szCs w:val="28"/>
        </w:rPr>
        <w:t xml:space="preserve">», </w:t>
      </w:r>
      <w:r w:rsidRPr="00D67661">
        <w:rPr>
          <w:sz w:val="28"/>
          <w:szCs w:val="28"/>
        </w:rPr>
        <w:t>руководствуясь Устав</w:t>
      </w:r>
      <w:r w:rsidR="00CD6740" w:rsidRPr="00D67661">
        <w:rPr>
          <w:sz w:val="28"/>
          <w:szCs w:val="28"/>
        </w:rPr>
        <w:t>ом</w:t>
      </w:r>
      <w:r w:rsidRPr="00D67661">
        <w:rPr>
          <w:sz w:val="28"/>
          <w:szCs w:val="28"/>
        </w:rPr>
        <w:t xml:space="preserve"> </w:t>
      </w:r>
      <w:r w:rsidR="00CD6740" w:rsidRPr="00D67661">
        <w:rPr>
          <w:sz w:val="28"/>
          <w:szCs w:val="28"/>
        </w:rPr>
        <w:t>Придорожного</w:t>
      </w:r>
      <w:r w:rsidR="00C52778" w:rsidRPr="00D67661">
        <w:rPr>
          <w:sz w:val="28"/>
          <w:szCs w:val="28"/>
        </w:rPr>
        <w:t xml:space="preserve"> </w:t>
      </w:r>
      <w:r w:rsidR="00CD6740" w:rsidRPr="00D67661">
        <w:rPr>
          <w:sz w:val="28"/>
          <w:szCs w:val="28"/>
        </w:rPr>
        <w:t>сельского поселения Каневского района</w:t>
      </w:r>
      <w:r w:rsidR="00BF69E8" w:rsidRPr="00D67661">
        <w:rPr>
          <w:sz w:val="28"/>
          <w:szCs w:val="28"/>
        </w:rPr>
        <w:t>, постановляю:</w:t>
      </w:r>
    </w:p>
    <w:p w:rsidR="00FB394A" w:rsidRPr="00D67661" w:rsidRDefault="00FB394A" w:rsidP="000F6B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66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BF69E8" w:rsidRPr="00D67661">
        <w:rPr>
          <w:sz w:val="28"/>
          <w:szCs w:val="28"/>
        </w:rPr>
        <w:t xml:space="preserve">Придорожного сельского поселения Каневского района, </w:t>
      </w:r>
      <w:r w:rsidRPr="00D67661">
        <w:rPr>
          <w:sz w:val="28"/>
          <w:szCs w:val="28"/>
        </w:rPr>
        <w:t>согласно Приложению.</w:t>
      </w:r>
      <w:r w:rsidR="00E315E7" w:rsidRPr="00D67661">
        <w:rPr>
          <w:sz w:val="28"/>
          <w:szCs w:val="28"/>
        </w:rPr>
        <w:t xml:space="preserve"> </w:t>
      </w:r>
    </w:p>
    <w:p w:rsidR="00E315E7" w:rsidRPr="00D67661" w:rsidRDefault="00E315E7" w:rsidP="000F6B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7661">
        <w:rPr>
          <w:sz w:val="28"/>
          <w:szCs w:val="28"/>
        </w:rPr>
        <w:t xml:space="preserve">2. Признать утратившим силу </w:t>
      </w:r>
      <w:r w:rsidR="00BF69E8" w:rsidRPr="00D67661">
        <w:rPr>
          <w:sz w:val="28"/>
          <w:szCs w:val="28"/>
        </w:rPr>
        <w:t xml:space="preserve">постановление администрации Придорожного сельского поселения Каневского района </w:t>
      </w:r>
      <w:r w:rsidRPr="00D67661">
        <w:rPr>
          <w:sz w:val="28"/>
          <w:szCs w:val="28"/>
        </w:rPr>
        <w:t xml:space="preserve">от </w:t>
      </w:r>
      <w:r w:rsidR="0031385D" w:rsidRPr="00D67661">
        <w:rPr>
          <w:sz w:val="28"/>
          <w:szCs w:val="28"/>
        </w:rPr>
        <w:t>15 февраля 2011</w:t>
      </w:r>
      <w:r w:rsidR="00FC3F32" w:rsidRPr="00D67661">
        <w:rPr>
          <w:sz w:val="28"/>
          <w:szCs w:val="28"/>
        </w:rPr>
        <w:t xml:space="preserve"> </w:t>
      </w:r>
      <w:r w:rsidR="0031385D" w:rsidRPr="00D67661">
        <w:rPr>
          <w:sz w:val="28"/>
          <w:szCs w:val="28"/>
        </w:rPr>
        <w:t xml:space="preserve">года </w:t>
      </w:r>
      <w:r w:rsidRPr="00D67661">
        <w:rPr>
          <w:sz w:val="28"/>
          <w:szCs w:val="28"/>
        </w:rPr>
        <w:t xml:space="preserve">№ </w:t>
      </w:r>
      <w:r w:rsidR="0031385D" w:rsidRPr="00D67661">
        <w:rPr>
          <w:sz w:val="28"/>
          <w:szCs w:val="28"/>
        </w:rPr>
        <w:t>9</w:t>
      </w:r>
      <w:r w:rsidRPr="00D67661">
        <w:rPr>
          <w:sz w:val="28"/>
          <w:szCs w:val="28"/>
        </w:rPr>
        <w:t xml:space="preserve"> «</w:t>
      </w:r>
      <w:r w:rsidR="0031385D" w:rsidRPr="00D67661">
        <w:rPr>
          <w:sz w:val="28"/>
          <w:szCs w:val="28"/>
        </w:rPr>
        <w:t xml:space="preserve">Об утверждении </w:t>
      </w:r>
      <w:proofErr w:type="gramStart"/>
      <w:r w:rsidR="0031385D" w:rsidRPr="00D67661">
        <w:rPr>
          <w:sz w:val="28"/>
          <w:szCs w:val="28"/>
        </w:rPr>
        <w:t>Порядка проведения антикоррупционной экспертизы нормативных правовых актов органов местного самоуправления</w:t>
      </w:r>
      <w:proofErr w:type="gramEnd"/>
      <w:r w:rsidR="0031385D" w:rsidRPr="00D67661">
        <w:rPr>
          <w:sz w:val="28"/>
          <w:szCs w:val="28"/>
        </w:rPr>
        <w:t xml:space="preserve"> муниципального образования Придорожное сельское поселение и проектов нормативных правовых актов органов местного самоуправления муниципального образования Придорожное сельское поселение Каневского района</w:t>
      </w:r>
      <w:r w:rsidRPr="00D67661">
        <w:rPr>
          <w:sz w:val="28"/>
          <w:szCs w:val="28"/>
        </w:rPr>
        <w:t>».</w:t>
      </w:r>
    </w:p>
    <w:p w:rsidR="00FB394A" w:rsidRPr="00D67661" w:rsidRDefault="00E315E7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D67661">
        <w:rPr>
          <w:sz w:val="28"/>
          <w:szCs w:val="28"/>
        </w:rPr>
        <w:t>3</w:t>
      </w:r>
      <w:r w:rsidR="00FB394A" w:rsidRPr="00D67661">
        <w:rPr>
          <w:sz w:val="28"/>
          <w:szCs w:val="28"/>
        </w:rPr>
        <w:t xml:space="preserve">. </w:t>
      </w:r>
      <w:proofErr w:type="gramStart"/>
      <w:r w:rsidR="00FB394A" w:rsidRPr="00D67661">
        <w:rPr>
          <w:sz w:val="28"/>
          <w:szCs w:val="28"/>
        </w:rPr>
        <w:t>Контроль за</w:t>
      </w:r>
      <w:proofErr w:type="gramEnd"/>
      <w:r w:rsidR="00FB394A" w:rsidRPr="00D67661">
        <w:rPr>
          <w:sz w:val="28"/>
          <w:szCs w:val="28"/>
        </w:rPr>
        <w:t xml:space="preserve"> исполнением настоящего </w:t>
      </w:r>
      <w:r w:rsidR="00851CCB" w:rsidRPr="00D67661">
        <w:rPr>
          <w:sz w:val="28"/>
          <w:szCs w:val="28"/>
        </w:rPr>
        <w:t>постановления</w:t>
      </w:r>
      <w:r w:rsidR="00FB394A" w:rsidRPr="00D67661">
        <w:rPr>
          <w:sz w:val="28"/>
          <w:szCs w:val="28"/>
        </w:rPr>
        <w:t xml:space="preserve"> возложить на </w:t>
      </w:r>
      <w:r w:rsidR="00851CCB" w:rsidRPr="00D67661">
        <w:rPr>
          <w:sz w:val="28"/>
          <w:szCs w:val="28"/>
        </w:rPr>
        <w:t>заместителя главы Придорожного сельского поселения Каневского района</w:t>
      </w:r>
      <w:r w:rsidR="00C52778" w:rsidRPr="00D67661">
        <w:rPr>
          <w:sz w:val="28"/>
          <w:szCs w:val="28"/>
        </w:rPr>
        <w:t>.</w:t>
      </w:r>
    </w:p>
    <w:p w:rsidR="00FB394A" w:rsidRPr="00D67661" w:rsidRDefault="00E315E7" w:rsidP="00FC3F3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67661">
        <w:rPr>
          <w:sz w:val="28"/>
          <w:szCs w:val="28"/>
        </w:rPr>
        <w:t>4</w:t>
      </w:r>
      <w:r w:rsidR="00FB394A" w:rsidRPr="00D67661">
        <w:rPr>
          <w:sz w:val="28"/>
          <w:szCs w:val="28"/>
        </w:rPr>
        <w:t xml:space="preserve">. </w:t>
      </w:r>
      <w:r w:rsidR="00FC3F32" w:rsidRPr="00D67661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FB394A" w:rsidRPr="00D67661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9A5EBD" w:rsidRPr="00D67661" w:rsidRDefault="009A5EBD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5EBD" w:rsidRPr="00D67661" w:rsidRDefault="009A5EBD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F32" w:rsidRPr="00D67661" w:rsidRDefault="00FC3F32" w:rsidP="00FC3F32">
      <w:pPr>
        <w:tabs>
          <w:tab w:val="left" w:pos="5940"/>
        </w:tabs>
        <w:rPr>
          <w:sz w:val="28"/>
          <w:szCs w:val="28"/>
        </w:rPr>
      </w:pPr>
      <w:r w:rsidRPr="00D67661">
        <w:rPr>
          <w:sz w:val="28"/>
          <w:szCs w:val="28"/>
        </w:rPr>
        <w:t>Глава</w:t>
      </w:r>
    </w:p>
    <w:p w:rsidR="00FC3F32" w:rsidRPr="00D67661" w:rsidRDefault="00FC3F32" w:rsidP="00FC3F32">
      <w:pPr>
        <w:tabs>
          <w:tab w:val="left" w:pos="5940"/>
        </w:tabs>
        <w:rPr>
          <w:sz w:val="28"/>
          <w:szCs w:val="28"/>
        </w:rPr>
      </w:pPr>
      <w:r w:rsidRPr="00D67661">
        <w:rPr>
          <w:sz w:val="28"/>
          <w:szCs w:val="28"/>
        </w:rPr>
        <w:t xml:space="preserve">Придорожного сельского поселения                                      М. Е. </w:t>
      </w:r>
      <w:proofErr w:type="spellStart"/>
      <w:r w:rsidRPr="00D67661">
        <w:rPr>
          <w:sz w:val="28"/>
          <w:szCs w:val="28"/>
        </w:rPr>
        <w:t>Авакьян</w:t>
      </w:r>
      <w:proofErr w:type="spellEnd"/>
    </w:p>
    <w:p w:rsidR="00FC3F32" w:rsidRPr="00D67661" w:rsidRDefault="00FC3F32" w:rsidP="00FC3F32">
      <w:pPr>
        <w:tabs>
          <w:tab w:val="left" w:pos="5940"/>
        </w:tabs>
        <w:rPr>
          <w:sz w:val="28"/>
          <w:szCs w:val="28"/>
        </w:rPr>
      </w:pPr>
      <w:r w:rsidRPr="00D67661">
        <w:rPr>
          <w:sz w:val="28"/>
          <w:szCs w:val="28"/>
        </w:rPr>
        <w:t>Каневского района</w:t>
      </w:r>
    </w:p>
    <w:p w:rsidR="00FC3F32" w:rsidRPr="00D67661" w:rsidRDefault="00FC3F32" w:rsidP="00FC3F32">
      <w:pPr>
        <w:tabs>
          <w:tab w:val="left" w:pos="5940"/>
        </w:tabs>
        <w:jc w:val="right"/>
        <w:rPr>
          <w:sz w:val="28"/>
          <w:szCs w:val="28"/>
        </w:rPr>
      </w:pPr>
    </w:p>
    <w:p w:rsidR="00A3493B" w:rsidRPr="00D67661" w:rsidRDefault="00A3493B" w:rsidP="00FC3F32">
      <w:pPr>
        <w:tabs>
          <w:tab w:val="left" w:pos="5940"/>
        </w:tabs>
        <w:jc w:val="right"/>
        <w:rPr>
          <w:sz w:val="28"/>
          <w:szCs w:val="28"/>
        </w:rPr>
      </w:pPr>
    </w:p>
    <w:p w:rsidR="009A5EBD" w:rsidRPr="00D67661" w:rsidRDefault="009A5EBD" w:rsidP="00FC3F32">
      <w:pPr>
        <w:tabs>
          <w:tab w:val="left" w:pos="5940"/>
        </w:tabs>
        <w:jc w:val="right"/>
        <w:rPr>
          <w:sz w:val="28"/>
          <w:szCs w:val="28"/>
        </w:rPr>
      </w:pPr>
      <w:r w:rsidRPr="00D67661">
        <w:rPr>
          <w:sz w:val="28"/>
          <w:szCs w:val="28"/>
        </w:rPr>
        <w:lastRenderedPageBreak/>
        <w:t>П</w:t>
      </w:r>
      <w:r w:rsidR="00FB394A" w:rsidRPr="00D67661">
        <w:rPr>
          <w:sz w:val="28"/>
          <w:szCs w:val="28"/>
        </w:rPr>
        <w:t xml:space="preserve">риложение </w:t>
      </w:r>
    </w:p>
    <w:p w:rsidR="00FC3F32" w:rsidRPr="00D67661" w:rsidRDefault="00FB394A" w:rsidP="00FC3F32">
      <w:pPr>
        <w:tabs>
          <w:tab w:val="left" w:pos="5940"/>
        </w:tabs>
        <w:jc w:val="right"/>
        <w:rPr>
          <w:sz w:val="28"/>
          <w:szCs w:val="28"/>
        </w:rPr>
      </w:pPr>
      <w:r w:rsidRPr="00D67661">
        <w:rPr>
          <w:sz w:val="28"/>
          <w:szCs w:val="28"/>
        </w:rPr>
        <w:t xml:space="preserve">к </w:t>
      </w:r>
      <w:r w:rsidR="00FC3F32" w:rsidRPr="00D67661">
        <w:rPr>
          <w:sz w:val="28"/>
          <w:szCs w:val="28"/>
        </w:rPr>
        <w:t>постановлению администрации</w:t>
      </w:r>
    </w:p>
    <w:p w:rsidR="00FC3F32" w:rsidRPr="00D67661" w:rsidRDefault="00FC3F32" w:rsidP="00FC3F32">
      <w:pPr>
        <w:tabs>
          <w:tab w:val="left" w:pos="5940"/>
        </w:tabs>
        <w:jc w:val="right"/>
        <w:rPr>
          <w:sz w:val="28"/>
          <w:szCs w:val="28"/>
        </w:rPr>
      </w:pPr>
      <w:r w:rsidRPr="00D67661">
        <w:rPr>
          <w:sz w:val="28"/>
          <w:szCs w:val="28"/>
        </w:rPr>
        <w:t xml:space="preserve">Придорожного сельского поселения </w:t>
      </w:r>
    </w:p>
    <w:p w:rsidR="00FB394A" w:rsidRPr="00D67661" w:rsidRDefault="00FC3F32" w:rsidP="00FC3F32">
      <w:pPr>
        <w:tabs>
          <w:tab w:val="left" w:pos="5940"/>
        </w:tabs>
        <w:jc w:val="right"/>
        <w:rPr>
          <w:sz w:val="28"/>
          <w:szCs w:val="28"/>
        </w:rPr>
      </w:pPr>
      <w:r w:rsidRPr="00D67661">
        <w:rPr>
          <w:sz w:val="28"/>
          <w:szCs w:val="28"/>
        </w:rPr>
        <w:t>Каневского района</w:t>
      </w:r>
    </w:p>
    <w:p w:rsidR="00FB394A" w:rsidRPr="00D67661" w:rsidRDefault="00A3493B" w:rsidP="00F64657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D67661">
        <w:rPr>
          <w:sz w:val="28"/>
          <w:szCs w:val="28"/>
        </w:rPr>
        <w:t>от 01.06.</w:t>
      </w:r>
      <w:r w:rsidR="009A5EBD" w:rsidRPr="00D67661">
        <w:rPr>
          <w:sz w:val="28"/>
          <w:szCs w:val="28"/>
        </w:rPr>
        <w:t>2023 г.</w:t>
      </w:r>
      <w:r w:rsidR="00FB394A" w:rsidRPr="00D67661">
        <w:rPr>
          <w:sz w:val="28"/>
          <w:szCs w:val="28"/>
        </w:rPr>
        <w:t xml:space="preserve"> № </w:t>
      </w:r>
      <w:r w:rsidRPr="00D67661">
        <w:rPr>
          <w:sz w:val="28"/>
          <w:szCs w:val="28"/>
        </w:rPr>
        <w:t>45</w:t>
      </w:r>
    </w:p>
    <w:p w:rsidR="00FB394A" w:rsidRPr="00D6766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D6766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  <w:r w:rsidRPr="00D67661">
        <w:rPr>
          <w:rFonts w:ascii="Arial" w:hAnsi="Arial" w:cs="Arial"/>
          <w:b/>
        </w:rPr>
        <w:t>Порядок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  <w:r w:rsidRPr="00D67661">
        <w:rPr>
          <w:rFonts w:ascii="Arial" w:hAnsi="Arial" w:cs="Arial"/>
          <w:b/>
        </w:rPr>
        <w:t>проведения антикоррупционной экспертизы нормативных правовых актов и проектов нормативных правовых актов органов местного самоуправления Придорожного сельского поселения Каневского района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>Настоящий Порядок проведения антикоррупционной экспертизы нормативных правовых актов и проектов нормативных правовых актов органов местного самоуправления Придорожного сельского поселения Каневского района (далее – Порядок) разработан в соответствии с Конституцией Российской Федерации, Федеральным законом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</w:t>
      </w:r>
      <w:proofErr w:type="gramEnd"/>
      <w:r w:rsidRPr="00D67661">
        <w:rPr>
          <w:rFonts w:ascii="Arial" w:hAnsi="Arial" w:cs="Arial"/>
        </w:rPr>
        <w:t xml:space="preserve">», </w:t>
      </w:r>
      <w:proofErr w:type="gramStart"/>
      <w:r w:rsidRPr="00D67661">
        <w:rPr>
          <w:rFonts w:ascii="Arial" w:hAnsi="Arial" w:cs="Arial"/>
        </w:rPr>
        <w:t>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Красноярского края от 23 июля 2009 года № 1798-КЗ «О противодействии коррупции в Краснодарском крае» и иными нормативными правовыми актами Российской Федерации, Краснодарского края и муниципальными нормативными правовыми актами Придорожного сельского поселения Каневского района.</w:t>
      </w:r>
      <w:proofErr w:type="gramEnd"/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1. Общие положения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1.1. </w:t>
      </w:r>
      <w:proofErr w:type="gramStart"/>
      <w:r w:rsidRPr="00D67661">
        <w:rPr>
          <w:rFonts w:ascii="Arial" w:hAnsi="Arial" w:cs="Arial"/>
        </w:rPr>
        <w:t xml:space="preserve">Настоящий Порядок определяет процедуру проведения антикоррупционной экспертизы нормативных правовых актов и проектов нормативных правовых актов органов местного самоуправления Придорожного сельского поселения Каневского района, с целью выявления в нормативных правовых актов, проектах нормативных правовых актов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 для их последующего устранения.</w:t>
      </w:r>
      <w:proofErr w:type="gramEnd"/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2) оценка нормативных правовых актов (проекта нормативных правовых актов) во взаимосвязи с другими нормативными правовыми актами;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D67661">
        <w:rPr>
          <w:rFonts w:ascii="Arial" w:hAnsi="Arial" w:cs="Arial"/>
        </w:rPr>
        <w:t>проверяемость</w:t>
      </w:r>
      <w:proofErr w:type="spellEnd"/>
      <w:r w:rsidRPr="00D67661">
        <w:rPr>
          <w:rFonts w:ascii="Arial" w:hAnsi="Arial" w:cs="Arial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5) сотрудничество органов местного самоуправления Придорожного сельского поселения Каневского района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1.3. </w:t>
      </w:r>
      <w:proofErr w:type="gramStart"/>
      <w:r w:rsidRPr="00D67661">
        <w:rPr>
          <w:rFonts w:ascii="Arial" w:hAnsi="Arial" w:cs="Arial"/>
        </w:rPr>
        <w:t>Антикоррупционная экспертиза нормативных правовых актов и проектов нормативных правовых актов органов местного самоуправления Придорожного сельского поселения Каневского района проводится заместителем главы Придорожного сельского поселения Каневского района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</w:t>
      </w:r>
      <w:proofErr w:type="gramEnd"/>
      <w:r w:rsidRPr="00D67661">
        <w:rPr>
          <w:rFonts w:ascii="Arial" w:hAnsi="Arial" w:cs="Arial"/>
        </w:rPr>
        <w:t xml:space="preserve"> актов».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2.1. Антикоррупционная экспертиза нормативных правовых актов и проектов нормативных правовых актов органов местного самоуправления Придорожного сельского поселения Каневского района проводится при проведении их правовой экспертизы и мониторинге их применения.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2.3. Срок проведения антикоррупционной экспертизы: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- нормативных правовых актов не более 10 дней;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- проектов нормативных правовых актов не более 5 дней.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2.4. По результатам антикоррупционной экспертизы нормативных правовых актов и проектов нормативных правовых актов органов местного самоуправления Придорожного сельского поселения Каневского района составляется заключение (Приложение № 1 к настоящему Порядку), в котором указываются: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- выявленные </w:t>
      </w: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- предложения по устранению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случае если при проведении антикоррупционной экспертизы проектов нормативных правовых актов </w:t>
      </w: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 не выявлены, соответствующий вывод отражается в указанном заключении.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2.5. Заключение </w:t>
      </w:r>
      <w:proofErr w:type="gramStart"/>
      <w:r w:rsidRPr="00D67661">
        <w:rPr>
          <w:rFonts w:ascii="Arial" w:hAnsi="Arial" w:cs="Arial"/>
        </w:rPr>
        <w:t>носит рекомендательный характер и подлежит</w:t>
      </w:r>
      <w:proofErr w:type="gramEnd"/>
      <w:r w:rsidRPr="00D67661">
        <w:rPr>
          <w:rFonts w:ascii="Arial" w:hAnsi="Arial" w:cs="Arial"/>
        </w:rPr>
        <w:t xml:space="preserve"> обязательному рассмотрению.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2.6. Проекты нормативных правовых актов, содержащие </w:t>
      </w: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факторы, подлежат доработке и повторной антикоррупционной экспертизе.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факторов, разрешаются путем создания комиссии (рабочей группы), которая принимает окончательное заключение.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2.8. </w:t>
      </w:r>
      <w:proofErr w:type="gramStart"/>
      <w:r w:rsidRPr="00D67661">
        <w:rPr>
          <w:rFonts w:ascii="Arial" w:hAnsi="Arial" w:cs="Arial"/>
        </w:rPr>
        <w:t xml:space="preserve">В случае обнаружения в нормативных правовых актов (проектах нормативных правовых актов)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факторов, принятие мер по устранению которых не относится к их компетенции, информируются об этом органы прокуратуры.</w:t>
      </w:r>
      <w:proofErr w:type="gramEnd"/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2.9. Повторная антикоррупционная экспертиза проектов нормативных правовых актов проводится в порядке, установленном настоящим Порядком.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3. Проведение независимой антикоррупционной экспертизы нормативных правовых актов и их проектов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1) гражданами, имеющими неснятую или непогашенную судимость;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4) международными и иностранными организациями;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5) иностранными агентами.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3.2. </w:t>
      </w:r>
      <w:proofErr w:type="gramStart"/>
      <w:r w:rsidRPr="00D67661">
        <w:rPr>
          <w:rFonts w:ascii="Arial" w:hAnsi="Arial" w:cs="Arial"/>
        </w:rPr>
        <w:t>В целях обеспечения возможности проведения независимой антикоррупционной экспертизы проектов нормативных актов специалист, ответственный за размещение информации на официальном сайте Придорожного сельского поселения Каневского района, не позднее чем в течение одного рабочего дня после поступления проекта нормативных правовых актов направляет его для размещения на официальном сайте Придорожного сельского поселения Каневского района в сети Интернет с указанием дат начала и окончания приема</w:t>
      </w:r>
      <w:proofErr w:type="gramEnd"/>
      <w:r w:rsidRPr="00D67661">
        <w:rPr>
          <w:rFonts w:ascii="Arial" w:hAnsi="Arial" w:cs="Arial"/>
        </w:rPr>
        <w:t xml:space="preserve"> заключений по результатам независимой антикоррупционной экспертизы.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3.3. Срок проведения независимой антикоррупционной экспертизы, не может быть менее 3 рабочих дней.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 2 к Порядку.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3.5. </w:t>
      </w:r>
      <w:proofErr w:type="gramStart"/>
      <w:r w:rsidRPr="00D67661">
        <w:rPr>
          <w:rFonts w:ascii="Arial" w:hAnsi="Arial" w:cs="Arial"/>
        </w:rPr>
        <w:t xml:space="preserve">В заключении по результатам независимой антикоррупционной экспертизы должны быть указаны выявленные в нормативных правовых актов или в проектах нормативных правовых актов </w:t>
      </w: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 и предложены способы их устранения.</w:t>
      </w:r>
      <w:proofErr w:type="gramEnd"/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правовой акт, заключение по почте, курьером либо в виде электронного документа.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3.7. Заключение по результатам независимой антикоррупционной экспертизы </w:t>
      </w:r>
      <w:proofErr w:type="gramStart"/>
      <w:r w:rsidRPr="00D67661">
        <w:rPr>
          <w:rFonts w:ascii="Arial" w:hAnsi="Arial" w:cs="Arial"/>
        </w:rPr>
        <w:t>носит рекомендательный характер и подлежит</w:t>
      </w:r>
      <w:proofErr w:type="gramEnd"/>
      <w:r w:rsidRPr="00D67661">
        <w:rPr>
          <w:rFonts w:ascii="Arial" w:hAnsi="Arial" w:cs="Arial"/>
        </w:rPr>
        <w:t xml:space="preserve">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Начальник общего отдела администрации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Придорожного сельского поселения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Каневского района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Е.А. Рыбакова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Приложение № 1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к Порядку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проведения антикоррупционной экспертизы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нормативных правовых актов и проектов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нормативных правовых актов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органов местного самоуправления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Придорожного сельского поселения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Каневского района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  <w:r w:rsidRPr="00D67661">
        <w:rPr>
          <w:rFonts w:ascii="Arial" w:hAnsi="Arial" w:cs="Arial"/>
          <w:b/>
        </w:rPr>
        <w:t>Заключение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  <w:r w:rsidRPr="00D67661">
        <w:rPr>
          <w:rFonts w:ascii="Arial" w:hAnsi="Arial" w:cs="Arial"/>
          <w:b/>
        </w:rPr>
        <w:t>по результатам проведения антикоррупционной экспертизы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>(реквизиты нормативного правового акта</w:t>
      </w:r>
      <w:proofErr w:type="gramEnd"/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(проекта нормативного правового акта)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>_____________________________________________________________ (указать уполномоченное лицо (несколько лиц, коллегиальный орган и т.п.), которое (</w:t>
      </w:r>
      <w:proofErr w:type="spellStart"/>
      <w:r w:rsidRPr="00D67661">
        <w:rPr>
          <w:rFonts w:ascii="Arial" w:hAnsi="Arial" w:cs="Arial"/>
        </w:rPr>
        <w:t>ые</w:t>
      </w:r>
      <w:proofErr w:type="spellEnd"/>
      <w:r w:rsidRPr="00D67661">
        <w:rPr>
          <w:rFonts w:ascii="Arial" w:hAnsi="Arial" w:cs="Arial"/>
        </w:rPr>
        <w:t>) проводило (ли) антикоррупционную экспертизу нормативных правовых актов или проекта нормативных правовых актов представительного органа муниципального образования) в соответствии с частями 3 и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</w:t>
      </w:r>
      <w:proofErr w:type="gramEnd"/>
      <w:r w:rsidRPr="00D67661">
        <w:rPr>
          <w:rFonts w:ascii="Arial" w:hAnsi="Arial" w:cs="Arial"/>
        </w:rPr>
        <w:t xml:space="preserve"> от 25 декабря 2008 года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проведена антикоррупционная экспертиза ______________________________________________________________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(указать реквизиты нормативного правового акта или проекта нормативного правового акта)</w:t>
      </w: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целях выявления в нем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 и их последующего устранения.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Вариант 1: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</w:t>
      </w:r>
      <w:proofErr w:type="gramStart"/>
      <w:r w:rsidRPr="00D67661">
        <w:rPr>
          <w:rFonts w:ascii="Arial" w:hAnsi="Arial" w:cs="Arial"/>
        </w:rPr>
        <w:t>представленном</w:t>
      </w:r>
      <w:proofErr w:type="gramEnd"/>
      <w:r w:rsidRPr="00D67661">
        <w:rPr>
          <w:rFonts w:ascii="Arial" w:hAnsi="Arial" w:cs="Arial"/>
        </w:rPr>
        <w:t xml:space="preserve"> _____________________________________________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(указать реквизиты нормативного правового акта или проекта нормативного правового акта)</w:t>
      </w: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 не выявлены.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Вариант 2: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</w:t>
      </w:r>
      <w:proofErr w:type="gramStart"/>
      <w:r w:rsidRPr="00D67661">
        <w:rPr>
          <w:rFonts w:ascii="Arial" w:hAnsi="Arial" w:cs="Arial"/>
        </w:rPr>
        <w:t>представленном</w:t>
      </w:r>
      <w:proofErr w:type="gramEnd"/>
      <w:r w:rsidRPr="00D67661">
        <w:rPr>
          <w:rFonts w:ascii="Arial" w:hAnsi="Arial" w:cs="Arial"/>
        </w:rPr>
        <w:t xml:space="preserve"> _____________________________________________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(указать реквизиты нормативного правового акта или проекта нормативного правового акта)</w:t>
      </w: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выявлены следующие </w:t>
      </w: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факторы:______________________</w:t>
      </w:r>
      <w:r w:rsidRPr="00D67661">
        <w:rPr>
          <w:rFonts w:ascii="Arial" w:hAnsi="Arial" w:cs="Arial"/>
        </w:rPr>
        <w:footnoteReference w:id="1"/>
      </w:r>
      <w:r w:rsidRPr="00D67661">
        <w:rPr>
          <w:rFonts w:ascii="Arial" w:hAnsi="Arial" w:cs="Arial"/>
        </w:rPr>
        <w:t>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целях устранения выявленных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 предлагается _______________________________________________________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 xml:space="preserve">(указать способ устранения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факторов: исключение</w:t>
      </w:r>
      <w:proofErr w:type="gramEnd"/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 из текста документа, изложение его в другой редакции, внесение иных</w:t>
      </w: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__________________________________________________________________изменений в текст рассматриваемого документа либо в иной документ или</w:t>
      </w: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</w:t>
      </w:r>
      <w:r w:rsidRPr="00D67661">
        <w:rPr>
          <w:rFonts w:ascii="Arial" w:hAnsi="Arial" w:cs="Arial"/>
        </w:rPr>
        <w:t>____</w:t>
      </w:r>
      <w:r w:rsidRPr="00D67661">
        <w:rPr>
          <w:rFonts w:ascii="Arial" w:hAnsi="Arial" w:cs="Arial"/>
        </w:rPr>
        <w:t>______________</w:t>
      </w:r>
      <w:r w:rsidRPr="00D67661">
        <w:rPr>
          <w:rFonts w:ascii="Arial" w:hAnsi="Arial" w:cs="Arial"/>
        </w:rPr>
        <w:t>________________________________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иной способ).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_________________________  </w:t>
      </w:r>
      <w:r w:rsidRPr="00D67661">
        <w:rPr>
          <w:rFonts w:ascii="Arial" w:hAnsi="Arial" w:cs="Arial"/>
        </w:rPr>
        <w:t xml:space="preserve">       </w:t>
      </w:r>
      <w:r w:rsidRPr="00D67661">
        <w:rPr>
          <w:rFonts w:ascii="Arial" w:hAnsi="Arial" w:cs="Arial"/>
        </w:rPr>
        <w:t xml:space="preserve">________________ </w:t>
      </w:r>
      <w:r w:rsidRPr="00D67661">
        <w:rPr>
          <w:rFonts w:ascii="Arial" w:hAnsi="Arial" w:cs="Arial"/>
        </w:rPr>
        <w:t xml:space="preserve">   </w:t>
      </w:r>
      <w:r w:rsidRPr="00D67661">
        <w:rPr>
          <w:rFonts w:ascii="Arial" w:hAnsi="Arial" w:cs="Arial"/>
        </w:rPr>
        <w:t xml:space="preserve"> ______________________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(наименование должности)          (подпись)                   (</w:t>
      </w:r>
      <w:proofErr w:type="gramStart"/>
      <w:r w:rsidRPr="00D67661">
        <w:rPr>
          <w:rFonts w:ascii="Arial" w:hAnsi="Arial" w:cs="Arial"/>
        </w:rPr>
        <w:t>И. О.</w:t>
      </w:r>
      <w:proofErr w:type="gramEnd"/>
      <w:r w:rsidRPr="00D67661">
        <w:rPr>
          <w:rFonts w:ascii="Arial" w:hAnsi="Arial" w:cs="Arial"/>
        </w:rPr>
        <w:t xml:space="preserve"> Фамилия)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Приложение № 2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к Порядку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проведения антикоррупционной экспертизы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нормативных правовых актов и проектов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нормативных правовых актов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органов местного самоуправления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Придорожного сельского поселения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Каневского района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  <w:r w:rsidRPr="00D67661">
        <w:rPr>
          <w:rFonts w:ascii="Arial" w:hAnsi="Arial" w:cs="Arial"/>
          <w:b/>
        </w:rPr>
        <w:t>Заключение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  <w:r w:rsidRPr="00D67661">
        <w:rPr>
          <w:rFonts w:ascii="Arial" w:hAnsi="Arial" w:cs="Arial"/>
          <w:b/>
        </w:rPr>
        <w:t>по результатам независимой антикоррупционной экспертизы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  <w:b/>
        </w:rPr>
      </w:pP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____________________________________________________________________,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(указывается наименование юридического лица или фамилия, имя, отчество (при наличии) физического лица)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аккредитованног</w:t>
      </w:r>
      <w:proofErr w:type="gramStart"/>
      <w:r w:rsidRPr="00D67661">
        <w:rPr>
          <w:rFonts w:ascii="Arial" w:hAnsi="Arial" w:cs="Arial"/>
        </w:rPr>
        <w:t>о(</w:t>
      </w:r>
      <w:proofErr w:type="gramEnd"/>
      <w:r w:rsidRPr="00D67661">
        <w:rPr>
          <w:rFonts w:ascii="Arial" w:hAnsi="Arial" w:cs="Arial"/>
        </w:rPr>
        <w:t>ой) распоряжением Министерства юстиции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Российской Федерации </w:t>
      </w:r>
      <w:proofErr w:type="spellStart"/>
      <w:proofErr w:type="gramStart"/>
      <w:r w:rsidRPr="00D67661">
        <w:rPr>
          <w:rFonts w:ascii="Arial" w:hAnsi="Arial" w:cs="Arial"/>
        </w:rPr>
        <w:t>от</w:t>
      </w:r>
      <w:proofErr w:type="gramEnd"/>
      <w:r w:rsidRPr="00D67661">
        <w:rPr>
          <w:rFonts w:ascii="Arial" w:hAnsi="Arial" w:cs="Arial"/>
        </w:rPr>
        <w:t>______№_________</w:t>
      </w:r>
      <w:proofErr w:type="gramStart"/>
      <w:r w:rsidRPr="00D67661">
        <w:rPr>
          <w:rFonts w:ascii="Arial" w:hAnsi="Arial" w:cs="Arial"/>
        </w:rPr>
        <w:t>в</w:t>
      </w:r>
      <w:proofErr w:type="spellEnd"/>
      <w:proofErr w:type="gramEnd"/>
      <w:r w:rsidRPr="00D67661">
        <w:rPr>
          <w:rFonts w:ascii="Arial" w:hAnsi="Arial" w:cs="Arial"/>
        </w:rPr>
        <w:t xml:space="preserve"> качестве независимого эксперта,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уполномоченного на проведение независимой антикоррупционной экспертизы нормативных правовых актов и проектов нормативных правовых актов.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>В соответствии с частью 1 статьи 5 Федерального закона от 17 июля 2009 года № 172-ФЗ «Об антикоррупционной экспертизе нормативных правовых актов и проектов нормативных правовых актов»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 «Об антикоррупционной экспертизе нормативных правовых актов и проектов</w:t>
      </w:r>
      <w:proofErr w:type="gramEnd"/>
      <w:r w:rsidRPr="00D67661">
        <w:rPr>
          <w:rFonts w:ascii="Arial" w:hAnsi="Arial" w:cs="Arial"/>
        </w:rPr>
        <w:t xml:space="preserve"> нормативных правовых актов», проведена антикоррупционная экспертиза.</w:t>
      </w: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____________________________________________________________________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>(указываются реквизиты нормативного правового акта или проекта нормативного правового акта)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(далее</w:t>
      </w:r>
      <w:proofErr w:type="gramStart"/>
      <w:r w:rsidRPr="00D67661">
        <w:rPr>
          <w:rFonts w:ascii="Arial" w:hAnsi="Arial" w:cs="Arial"/>
        </w:rPr>
        <w:t xml:space="preserve"> - _______)</w:t>
      </w:r>
      <w:proofErr w:type="gramEnd"/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(сокращение)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Вариант 1: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</w:t>
      </w:r>
      <w:proofErr w:type="gramStart"/>
      <w:r w:rsidRPr="00D67661">
        <w:rPr>
          <w:rFonts w:ascii="Arial" w:hAnsi="Arial" w:cs="Arial"/>
        </w:rPr>
        <w:t>представленном</w:t>
      </w:r>
      <w:proofErr w:type="gramEnd"/>
      <w:r w:rsidRPr="00D67661">
        <w:rPr>
          <w:rFonts w:ascii="Arial" w:hAnsi="Arial" w:cs="Arial"/>
        </w:rPr>
        <w:t xml:space="preserve"> (сокращение) </w:t>
      </w: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 не выявлены.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Вариант 2: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</w:t>
      </w:r>
      <w:proofErr w:type="gramStart"/>
      <w:r w:rsidRPr="00D67661">
        <w:rPr>
          <w:rFonts w:ascii="Arial" w:hAnsi="Arial" w:cs="Arial"/>
        </w:rPr>
        <w:t>представленном</w:t>
      </w:r>
      <w:proofErr w:type="gramEnd"/>
      <w:r w:rsidRPr="00D67661">
        <w:rPr>
          <w:rFonts w:ascii="Arial" w:hAnsi="Arial" w:cs="Arial"/>
        </w:rPr>
        <w:t xml:space="preserve"> (сокращение) в</w:t>
      </w:r>
      <w:r w:rsidRPr="00D67661">
        <w:rPr>
          <w:rFonts w:ascii="Arial" w:hAnsi="Arial" w:cs="Arial"/>
        </w:rPr>
        <w:t xml:space="preserve">ыявлены </w:t>
      </w:r>
      <w:proofErr w:type="spellStart"/>
      <w:r w:rsidRPr="00D67661">
        <w:rPr>
          <w:rFonts w:ascii="Arial" w:hAnsi="Arial" w:cs="Arial"/>
        </w:rPr>
        <w:t>коррупциогенные</w:t>
      </w:r>
      <w:proofErr w:type="spellEnd"/>
      <w:r w:rsidRPr="00D67661">
        <w:rPr>
          <w:rFonts w:ascii="Arial" w:hAnsi="Arial" w:cs="Arial"/>
        </w:rPr>
        <w:t xml:space="preserve"> факторы</w:t>
      </w:r>
      <w:r w:rsidRPr="00D67661">
        <w:rPr>
          <w:rFonts w:ascii="Arial" w:hAnsi="Arial" w:cs="Arial"/>
        </w:rPr>
        <w:footnoteReference w:customMarkFollows="1" w:id="2"/>
        <w:t>*.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В целях устранения выявленных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 предлагается.</w:t>
      </w:r>
    </w:p>
    <w:p w:rsidR="00D67661" w:rsidRPr="00D67661" w:rsidRDefault="00D67661" w:rsidP="00D67661">
      <w:pPr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_____________________________________________________________________</w:t>
      </w:r>
    </w:p>
    <w:p w:rsidR="00D67661" w:rsidRPr="00D67661" w:rsidRDefault="00D67661" w:rsidP="00D67661">
      <w:pPr>
        <w:ind w:firstLine="567"/>
        <w:jc w:val="center"/>
        <w:rPr>
          <w:rFonts w:ascii="Arial" w:hAnsi="Arial" w:cs="Arial"/>
        </w:rPr>
      </w:pPr>
      <w:r w:rsidRPr="00D67661">
        <w:rPr>
          <w:rFonts w:ascii="Arial" w:hAnsi="Arial" w:cs="Arial"/>
        </w:rPr>
        <w:t xml:space="preserve">(указывается способ устранения </w:t>
      </w:r>
      <w:proofErr w:type="spellStart"/>
      <w:r w:rsidRPr="00D67661">
        <w:rPr>
          <w:rFonts w:ascii="Arial" w:hAnsi="Arial" w:cs="Arial"/>
        </w:rPr>
        <w:t>коррупциогенных</w:t>
      </w:r>
      <w:proofErr w:type="spellEnd"/>
      <w:r w:rsidRPr="00D67661">
        <w:rPr>
          <w:rFonts w:ascii="Arial" w:hAnsi="Arial" w:cs="Arial"/>
        </w:rPr>
        <w:t xml:space="preserve"> факторов)</w:t>
      </w: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ind w:firstLine="567"/>
        <w:jc w:val="both"/>
        <w:rPr>
          <w:rFonts w:ascii="Arial" w:hAnsi="Arial" w:cs="Arial"/>
        </w:rPr>
      </w:pPr>
    </w:p>
    <w:p w:rsidR="00D67661" w:rsidRPr="00D67661" w:rsidRDefault="00D67661" w:rsidP="00D67661">
      <w:pPr>
        <w:jc w:val="both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 xml:space="preserve">__ _______20__г.   (подпись независимого эксперта)  </w:t>
      </w:r>
      <w:r w:rsidRPr="00D67661">
        <w:rPr>
          <w:rFonts w:ascii="Arial" w:hAnsi="Arial" w:cs="Arial"/>
        </w:rPr>
        <w:t xml:space="preserve">         </w:t>
      </w:r>
      <w:r w:rsidRPr="00D67661">
        <w:rPr>
          <w:rFonts w:ascii="Arial" w:hAnsi="Arial" w:cs="Arial"/>
        </w:rPr>
        <w:t>(инициалы, фамилия</w:t>
      </w:r>
      <w:proofErr w:type="gramEnd"/>
    </w:p>
    <w:p w:rsidR="00D67661" w:rsidRPr="00D67661" w:rsidRDefault="00D67661" w:rsidP="00D67661">
      <w:pPr>
        <w:ind w:firstLine="6663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независимого эксперта</w:t>
      </w:r>
    </w:p>
    <w:p w:rsidR="00D67661" w:rsidRPr="00D67661" w:rsidRDefault="00D67661" w:rsidP="00D67661">
      <w:pPr>
        <w:ind w:firstLine="6663"/>
        <w:jc w:val="both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>(руководителя организации</w:t>
      </w:r>
      <w:proofErr w:type="gramEnd"/>
    </w:p>
    <w:p w:rsidR="00D67661" w:rsidRPr="00D67661" w:rsidRDefault="00D67661" w:rsidP="00D67661">
      <w:pPr>
        <w:ind w:firstLine="6663"/>
        <w:jc w:val="both"/>
        <w:rPr>
          <w:rFonts w:ascii="Arial" w:hAnsi="Arial" w:cs="Arial"/>
        </w:rPr>
      </w:pPr>
      <w:proofErr w:type="gramStart"/>
      <w:r w:rsidRPr="00D67661">
        <w:rPr>
          <w:rFonts w:ascii="Arial" w:hAnsi="Arial" w:cs="Arial"/>
        </w:rPr>
        <w:t>для юридических лиц))</w:t>
      </w:r>
      <w:proofErr w:type="gramEnd"/>
    </w:p>
    <w:p w:rsidR="00D67661" w:rsidRPr="00D67661" w:rsidRDefault="00D67661" w:rsidP="00D67661">
      <w:pPr>
        <w:ind w:firstLine="6663"/>
        <w:jc w:val="both"/>
        <w:rPr>
          <w:rFonts w:ascii="Arial" w:hAnsi="Arial" w:cs="Arial"/>
        </w:rPr>
      </w:pPr>
    </w:p>
    <w:p w:rsidR="00D67661" w:rsidRPr="00DC13D1" w:rsidRDefault="00D67661" w:rsidP="00D67661">
      <w:pPr>
        <w:ind w:firstLine="6663"/>
        <w:jc w:val="both"/>
        <w:rPr>
          <w:rFonts w:ascii="Arial" w:hAnsi="Arial" w:cs="Arial"/>
        </w:rPr>
      </w:pPr>
      <w:r w:rsidRPr="00D67661">
        <w:rPr>
          <w:rFonts w:ascii="Arial" w:hAnsi="Arial" w:cs="Arial"/>
        </w:rPr>
        <w:t>М.П.</w:t>
      </w:r>
    </w:p>
    <w:p w:rsidR="009B02E4" w:rsidRPr="00E315E7" w:rsidRDefault="009B02E4" w:rsidP="00D67661">
      <w:pPr>
        <w:tabs>
          <w:tab w:val="left" w:pos="5940"/>
        </w:tabs>
        <w:jc w:val="center"/>
      </w:pPr>
    </w:p>
    <w:sectPr w:rsidR="009B02E4" w:rsidRPr="00E315E7" w:rsidSect="0006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A1" w:rsidRDefault="00666DA1" w:rsidP="00FB394A">
      <w:r>
        <w:separator/>
      </w:r>
    </w:p>
  </w:endnote>
  <w:endnote w:type="continuationSeparator" w:id="0">
    <w:p w:rsidR="00666DA1" w:rsidRDefault="00666DA1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A1" w:rsidRDefault="00666DA1" w:rsidP="00FB394A">
      <w:r>
        <w:separator/>
      </w:r>
    </w:p>
  </w:footnote>
  <w:footnote w:type="continuationSeparator" w:id="0">
    <w:p w:rsidR="00666DA1" w:rsidRDefault="00666DA1" w:rsidP="00FB394A">
      <w:r>
        <w:continuationSeparator/>
      </w:r>
    </w:p>
  </w:footnote>
  <w:footnote w:id="1">
    <w:p w:rsidR="00D67661" w:rsidRPr="009F6B81" w:rsidRDefault="00D67661" w:rsidP="00D67661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8"/>
        </w:rPr>
        <w:footnoteRef/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D67661" w:rsidRPr="009F6B81" w:rsidRDefault="00D67661" w:rsidP="00D67661">
      <w:pPr>
        <w:pStyle w:val="a4"/>
        <w:rPr>
          <w:sz w:val="18"/>
          <w:szCs w:val="18"/>
        </w:rPr>
      </w:pPr>
    </w:p>
  </w:footnote>
  <w:footnote w:id="2">
    <w:p w:rsidR="00D67661" w:rsidRPr="009F6B81" w:rsidRDefault="00D67661" w:rsidP="00D67661">
      <w:pPr>
        <w:pStyle w:val="a4"/>
        <w:ind w:firstLine="284"/>
        <w:jc w:val="both"/>
      </w:pPr>
      <w:r w:rsidRPr="009F6B81">
        <w:rPr>
          <w:rStyle w:val="a8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53BC9"/>
    <w:rsid w:val="00065929"/>
    <w:rsid w:val="00066369"/>
    <w:rsid w:val="000F6BA8"/>
    <w:rsid w:val="001138E1"/>
    <w:rsid w:val="00173177"/>
    <w:rsid w:val="00205D4E"/>
    <w:rsid w:val="0031385D"/>
    <w:rsid w:val="003362C8"/>
    <w:rsid w:val="003661EA"/>
    <w:rsid w:val="00377050"/>
    <w:rsid w:val="003C6ABC"/>
    <w:rsid w:val="003D24A2"/>
    <w:rsid w:val="003D31CC"/>
    <w:rsid w:val="004E79F8"/>
    <w:rsid w:val="005B55CB"/>
    <w:rsid w:val="00666DA1"/>
    <w:rsid w:val="00667A1C"/>
    <w:rsid w:val="006D2905"/>
    <w:rsid w:val="006D3DBC"/>
    <w:rsid w:val="00722FED"/>
    <w:rsid w:val="00741602"/>
    <w:rsid w:val="00761175"/>
    <w:rsid w:val="007A7353"/>
    <w:rsid w:val="007B66CA"/>
    <w:rsid w:val="007C21EA"/>
    <w:rsid w:val="008035D0"/>
    <w:rsid w:val="00851CCB"/>
    <w:rsid w:val="008702AE"/>
    <w:rsid w:val="00885BC7"/>
    <w:rsid w:val="009A5EBD"/>
    <w:rsid w:val="009B02E4"/>
    <w:rsid w:val="009B0976"/>
    <w:rsid w:val="009F34B6"/>
    <w:rsid w:val="009F6B81"/>
    <w:rsid w:val="00A3493B"/>
    <w:rsid w:val="00A54501"/>
    <w:rsid w:val="00BB29BC"/>
    <w:rsid w:val="00BD10F8"/>
    <w:rsid w:val="00BD20ED"/>
    <w:rsid w:val="00BF69E8"/>
    <w:rsid w:val="00C50271"/>
    <w:rsid w:val="00C52778"/>
    <w:rsid w:val="00C72771"/>
    <w:rsid w:val="00CD6740"/>
    <w:rsid w:val="00D11DF8"/>
    <w:rsid w:val="00D30981"/>
    <w:rsid w:val="00D67661"/>
    <w:rsid w:val="00DC073F"/>
    <w:rsid w:val="00DE4E3B"/>
    <w:rsid w:val="00E05139"/>
    <w:rsid w:val="00E315E7"/>
    <w:rsid w:val="00E62EE7"/>
    <w:rsid w:val="00EA19C1"/>
    <w:rsid w:val="00EF1016"/>
    <w:rsid w:val="00F36C15"/>
    <w:rsid w:val="00F64657"/>
    <w:rsid w:val="00F94BE7"/>
    <w:rsid w:val="00FB394A"/>
    <w:rsid w:val="00FC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31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88E2-ADB5-49AF-AA05-D5085A51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2280</Words>
  <Characters>12998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52</vt:i4>
      </vt:variant>
    </vt:vector>
  </HeadingPairs>
  <TitlesOfParts>
    <vt:vector size="53" baseType="lpstr">
      <vt:lpstr/>
      <vt:lpstr/>
      <vt:lpstr>4. Постановление вступает в силу со дня его официального обнародования.</vt:lpstr>
      <vt:lpstr/>
      <vt:lpstr>1.1. Настоящий Порядок определяет процедуру проведения антикоррупционной эксперт</vt:lpstr>
      <vt:lpstr>1.2. Основными принципами организации антикоррупционной экспертизы нормативных п</vt:lpstr>
      <vt:lpstr>1) обязательность проведения антикоррупционной экспертизы проектов нормативных п</vt:lpstr>
      <vt:lpstr>2) оценка нормативного правового акта (проекта нормативного правового акта) во в</vt:lpstr>
      <vt:lpstr>3) обоснованность, объективность и проверяемость результатов антикоррупционной э</vt:lpstr>
      <vt:lpstr>4) компетентность лиц, проводящих антикоррупционную экспертизу нормативных право</vt:lpstr>
      <vt:lpstr>5) сотрудничество органов местного самоуправления Придорожного сельского поселен</vt:lpstr>
      <vt:lpstr>1.3. Антикоррупционная экспертиза правовых актов и проектов правовых актов орган</vt:lpstr>
      <vt:lpstr/>
      <vt:lpstr>2. Проведение антикоррупционной экспертизы нормативных правовых актов и проектов</vt:lpstr>
      <vt:lpstr/>
      <vt:lpstr>2.1. Антикоррупционная экспертиза правовых актов и проектов правовых актов орган</vt:lpstr>
      <vt:lpstr>2.2. Не проводится антикоррупционная экспертиза отмененных или признанных утрати</vt:lpstr>
      <vt:lpstr>2.3. Срок проведения антикоррупционной экспертизы:</vt:lpstr>
      <vt:lpstr>- правовых актов не более 10 дней; </vt:lpstr>
      <vt:lpstr>- проектов правовых актов не более 5 дней.</vt:lpstr>
      <vt:lpstr>2.4. По результатам антикоррупционной экспертизы правовых актов и проектов право</vt:lpstr>
      <vt:lpstr>    - выявленные коррупциогенные факторы (с указанием структурных единиц проекта пра</vt:lpstr>
      <vt:lpstr>    - предложения по устранению коррупциогенных факторов и (или) негативные последст</vt:lpstr>
      <vt:lpstr>    В случае если при проведении антикоррупционной экспертизы проекта правового акта</vt:lpstr>
      <vt:lpstr>2.5. Заключение носит рекомендательный характер и подлежит обязательному рассмот</vt:lpstr>
      <vt:lpstr>2.6. Проекты правовых актов, содержащие коррупциогенные факторы, подлежат дорабо</vt:lpstr>
      <vt:lpstr>2.7. В случае возникновения разногласий, возникающих при оценке указанных в закл</vt:lpstr>
      <vt:lpstr>2.9. Повторная антикоррупционная экспертиза проектов правовых актов проводится в</vt:lpstr>
      <vt:lpstr/>
      <vt:lpstr>3. Проведение независимой антикоррупционной экспертизы нормативных актов и их пр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8</cp:revision>
  <cp:lastPrinted>2023-06-20T12:53:00Z</cp:lastPrinted>
  <dcterms:created xsi:type="dcterms:W3CDTF">2023-05-23T11:34:00Z</dcterms:created>
  <dcterms:modified xsi:type="dcterms:W3CDTF">2023-06-26T08:14:00Z</dcterms:modified>
</cp:coreProperties>
</file>